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09E8E" w14:textId="2132312E" w:rsidR="00D54C5F" w:rsidRDefault="00D54C5F" w:rsidP="00D54C5F">
      <w:pPr>
        <w:jc w:val="center"/>
        <w:rPr>
          <w:rFonts w:ascii="Arial Narrow" w:hAnsi="Arial Narrow" w:cs="Arial"/>
          <w:b/>
          <w:sz w:val="40"/>
          <w:szCs w:val="40"/>
        </w:rPr>
      </w:pPr>
      <w:r>
        <w:rPr>
          <w:noProof/>
        </w:rPr>
        <w:drawing>
          <wp:inline distT="0" distB="0" distL="0" distR="0" wp14:anchorId="0074E422" wp14:editId="05E0EEB4">
            <wp:extent cx="895350" cy="100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F7BE3" w14:textId="77777777" w:rsidR="00D54C5F" w:rsidRDefault="00D54C5F" w:rsidP="00D54C5F">
      <w:pPr>
        <w:jc w:val="center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>NEWCASTLE MUNICIPALITY</w:t>
      </w:r>
    </w:p>
    <w:p w14:paraId="5F3091B0" w14:textId="77777777" w:rsidR="00D54C5F" w:rsidRDefault="00D54C5F" w:rsidP="00D54C5F">
      <w:pPr>
        <w:jc w:val="center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>VACANCIES</w:t>
      </w:r>
    </w:p>
    <w:p w14:paraId="6551E367" w14:textId="77777777" w:rsidR="00D54C5F" w:rsidRDefault="00D54C5F" w:rsidP="00D54C5F">
      <w:pPr>
        <w:jc w:val="both"/>
        <w:rPr>
          <w:rFonts w:ascii="Arial Narrow" w:hAnsi="Arial Narrow" w:cs="Arial"/>
          <w:b/>
          <w:sz w:val="16"/>
          <w:szCs w:val="16"/>
        </w:rPr>
      </w:pPr>
    </w:p>
    <w:p w14:paraId="118DD7CA" w14:textId="77777777" w:rsidR="00D54C5F" w:rsidRDefault="00D54C5F" w:rsidP="00D54C5F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The following vacancy exist in the department as mentioned </w:t>
      </w:r>
      <w:proofErr w:type="gramStart"/>
      <w:r>
        <w:rPr>
          <w:rFonts w:ascii="Arial Narrow" w:hAnsi="Arial Narrow" w:cs="Arial"/>
          <w:sz w:val="22"/>
          <w:szCs w:val="22"/>
        </w:rPr>
        <w:t>hereunder :</w:t>
      </w:r>
      <w:proofErr w:type="gramEnd"/>
      <w:r>
        <w:rPr>
          <w:rFonts w:ascii="Arial Narrow" w:hAnsi="Arial Narrow" w:cs="Arial"/>
          <w:sz w:val="22"/>
          <w:szCs w:val="22"/>
        </w:rPr>
        <w:t>-</w:t>
      </w:r>
    </w:p>
    <w:p w14:paraId="099C0D0B" w14:textId="77777777" w:rsidR="00D54C5F" w:rsidRDefault="00D54C5F" w:rsidP="00D54C5F">
      <w:pPr>
        <w:rPr>
          <w:rFonts w:ascii="Arial Narrow" w:hAnsi="Arial Narrow" w:cs="Arial"/>
          <w:sz w:val="22"/>
          <w:szCs w:val="22"/>
        </w:rPr>
      </w:pPr>
    </w:p>
    <w:p w14:paraId="42AD1C5D" w14:textId="77777777" w:rsidR="00D54C5F" w:rsidRDefault="00D54C5F" w:rsidP="00D54C5F">
      <w:pPr>
        <w:tabs>
          <w:tab w:val="left" w:pos="480"/>
        </w:tabs>
        <w:ind w:right="-468"/>
        <w:jc w:val="both"/>
        <w:rPr>
          <w:rFonts w:ascii="Arial Narrow" w:hAnsi="Arial Narrow" w:cs="Arial"/>
          <w:sz w:val="22"/>
          <w:szCs w:val="22"/>
        </w:rPr>
      </w:pPr>
      <w:proofErr w:type="gramStart"/>
      <w:r>
        <w:rPr>
          <w:rFonts w:ascii="Arial Narrow" w:hAnsi="Arial Narrow" w:cs="Arial"/>
          <w:b/>
          <w:sz w:val="22"/>
          <w:szCs w:val="22"/>
          <w:u w:val="single"/>
        </w:rPr>
        <w:t>DEPARTMENT :</w:t>
      </w:r>
      <w:proofErr w:type="gramEnd"/>
      <w:r>
        <w:rPr>
          <w:rFonts w:ascii="Arial Narrow" w:hAnsi="Arial Narrow" w:cs="Arial"/>
          <w:b/>
          <w:sz w:val="22"/>
          <w:szCs w:val="22"/>
          <w:u w:val="single"/>
        </w:rPr>
        <w:t xml:space="preserve"> BUDGET AND TREASURY OFFICE</w:t>
      </w:r>
    </w:p>
    <w:p w14:paraId="0625EC90" w14:textId="77777777" w:rsidR="00D54C5F" w:rsidRDefault="00D54C5F" w:rsidP="00D54C5F">
      <w:pPr>
        <w:tabs>
          <w:tab w:val="left" w:pos="720"/>
        </w:tabs>
        <w:jc w:val="both"/>
        <w:rPr>
          <w:rFonts w:ascii="Arial Narrow" w:hAnsi="Arial Narrow" w:cs="Arial"/>
          <w:b/>
          <w:sz w:val="22"/>
          <w:szCs w:val="22"/>
          <w:u w:val="single"/>
        </w:rPr>
      </w:pPr>
      <w:r>
        <w:rPr>
          <w:rFonts w:ascii="Arial Narrow" w:hAnsi="Arial Narrow" w:cs="Arial"/>
          <w:b/>
          <w:sz w:val="22"/>
          <w:szCs w:val="22"/>
          <w:u w:val="single"/>
        </w:rPr>
        <w:t xml:space="preserve">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7461"/>
      </w:tblGrid>
      <w:tr w:rsidR="00D54C5F" w14:paraId="009E1F32" w14:textId="77777777" w:rsidTr="00D54C5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0FC71" w14:textId="77777777" w:rsidR="00D54C5F" w:rsidRDefault="00D54C5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Position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17ABA" w14:textId="77777777" w:rsidR="00D54C5F" w:rsidRDefault="00D54C5F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  <w:szCs w:val="22"/>
              </w:rPr>
              <w:t>MANAGER :</w:t>
            </w:r>
            <w:proofErr w:type="gramEnd"/>
            <w:r>
              <w:rPr>
                <w:rFonts w:ascii="Arial Narrow" w:hAnsi="Arial Narrow"/>
                <w:b/>
                <w:sz w:val="22"/>
                <w:szCs w:val="22"/>
              </w:rPr>
              <w:t xml:space="preserve"> DEBT AND CASH MANAGEMENT : POST ID : BTO130</w:t>
            </w:r>
          </w:p>
        </w:tc>
      </w:tr>
      <w:tr w:rsidR="00D54C5F" w14:paraId="7AB1A788" w14:textId="77777777" w:rsidTr="00D54C5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F6AC0" w14:textId="77777777" w:rsidR="00D54C5F" w:rsidRDefault="00D54C5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Remuneration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F1A52" w14:textId="77777777" w:rsidR="00D54C5F" w:rsidRDefault="00D54C5F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R617 551,45 per annum (Task Grade 16)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D54C5F" w14:paraId="6BAAB271" w14:textId="77777777" w:rsidTr="00D54C5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51441" w14:textId="77777777" w:rsidR="00D54C5F" w:rsidRDefault="00D54C5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Qualifications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6C13B" w14:textId="77777777" w:rsidR="00D54C5F" w:rsidRDefault="00D54C5F" w:rsidP="0044780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Grade 12 </w:t>
            </w:r>
          </w:p>
          <w:p w14:paraId="6C7FB013" w14:textId="77777777" w:rsidR="00D54C5F" w:rsidRDefault="00D54C5F" w:rsidP="0044780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Financial Degree / Diploma with Financial Accounting as a subject.</w:t>
            </w:r>
          </w:p>
          <w:p w14:paraId="7992B938" w14:textId="77777777" w:rsidR="00D54C5F" w:rsidRDefault="00D54C5F" w:rsidP="0044780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 minimum Competency Certificate in Finance in terms of the Municipal Regulations as prescribed by National Treasury.</w:t>
            </w:r>
          </w:p>
          <w:p w14:paraId="0CD894E7" w14:textId="77777777" w:rsidR="00D54C5F" w:rsidRDefault="00D54C5F" w:rsidP="0044780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Valid Driver’s license</w:t>
            </w:r>
          </w:p>
          <w:p w14:paraId="6BD5299F" w14:textId="77777777" w:rsidR="00D54C5F" w:rsidRDefault="00D54C5F" w:rsidP="0044780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Computer Literacy</w:t>
            </w:r>
          </w:p>
        </w:tc>
      </w:tr>
      <w:tr w:rsidR="00D54C5F" w14:paraId="39AC6EA8" w14:textId="77777777" w:rsidTr="00D54C5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C98A8" w14:textId="77777777" w:rsidR="00D54C5F" w:rsidRDefault="00D54C5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Experience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92565" w14:textId="77777777" w:rsidR="00D54C5F" w:rsidRDefault="00D54C5F" w:rsidP="0044780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5 Years’ relevant municipal experience in credit control and debt and cash management </w:t>
            </w:r>
          </w:p>
        </w:tc>
      </w:tr>
      <w:tr w:rsidR="00D54C5F" w14:paraId="75118B36" w14:textId="77777777" w:rsidTr="00D54C5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DEA24" w14:textId="77777777" w:rsidR="00D54C5F" w:rsidRDefault="00D54C5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Responsibilities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C2904" w14:textId="77777777" w:rsidR="00D54C5F" w:rsidRDefault="00D54C5F" w:rsidP="0044780A">
            <w:pPr>
              <w:pStyle w:val="ListParagraph"/>
              <w:numPr>
                <w:ilvl w:val="0"/>
                <w:numId w:val="2"/>
              </w:numPr>
              <w:tabs>
                <w:tab w:val="left" w:pos="4825"/>
              </w:tabs>
              <w:jc w:val="both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Managing the section accordance with the relevant policies, </w:t>
            </w:r>
            <w:proofErr w:type="gramStart"/>
            <w:r>
              <w:rPr>
                <w:rFonts w:ascii="Arial Narrow" w:hAnsi="Arial Narrow" w:cs="Arial"/>
                <w:sz w:val="22"/>
                <w:szCs w:val="22"/>
                <w:lang w:val="en-GB"/>
              </w:rPr>
              <w:t>procedures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 and legislation.</w:t>
            </w:r>
          </w:p>
          <w:p w14:paraId="04AE524D" w14:textId="77777777" w:rsidR="00D54C5F" w:rsidRDefault="00D54C5F" w:rsidP="0044780A">
            <w:pPr>
              <w:pStyle w:val="ListParagraph"/>
              <w:numPr>
                <w:ilvl w:val="0"/>
                <w:numId w:val="2"/>
              </w:numPr>
              <w:tabs>
                <w:tab w:val="left" w:pos="4825"/>
              </w:tabs>
              <w:jc w:val="both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GB"/>
              </w:rPr>
              <w:t>Implementing controls to monitor debtor accounts and cash management.</w:t>
            </w:r>
          </w:p>
          <w:p w14:paraId="2E981144" w14:textId="77777777" w:rsidR="00D54C5F" w:rsidRDefault="00D54C5F" w:rsidP="0044780A">
            <w:pPr>
              <w:pStyle w:val="ListParagraph"/>
              <w:numPr>
                <w:ilvl w:val="0"/>
                <w:numId w:val="2"/>
              </w:numPr>
              <w:tabs>
                <w:tab w:val="left" w:pos="4825"/>
              </w:tabs>
              <w:jc w:val="both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GB"/>
              </w:rPr>
              <w:t>Preparations of financial reports reflecting the Municipality’s arrear status.</w:t>
            </w:r>
          </w:p>
          <w:p w14:paraId="1ADB2783" w14:textId="77777777" w:rsidR="00D54C5F" w:rsidRDefault="00D54C5F" w:rsidP="0044780A">
            <w:pPr>
              <w:pStyle w:val="ListParagraph"/>
              <w:numPr>
                <w:ilvl w:val="0"/>
                <w:numId w:val="2"/>
              </w:numPr>
              <w:tabs>
                <w:tab w:val="left" w:pos="4825"/>
              </w:tabs>
              <w:jc w:val="both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GB"/>
              </w:rPr>
              <w:t>Implementing controls for improving the level of customer service.</w:t>
            </w:r>
          </w:p>
          <w:p w14:paraId="64877CD7" w14:textId="77777777" w:rsidR="00D54C5F" w:rsidRDefault="00D54C5F" w:rsidP="0044780A">
            <w:pPr>
              <w:pStyle w:val="ListParagraph"/>
              <w:numPr>
                <w:ilvl w:val="0"/>
                <w:numId w:val="2"/>
              </w:numPr>
              <w:tabs>
                <w:tab w:val="left" w:pos="4825"/>
              </w:tabs>
              <w:jc w:val="both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GB"/>
              </w:rPr>
              <w:t>Managing the service provider in respect of Debt Management.</w:t>
            </w:r>
          </w:p>
          <w:p w14:paraId="3CCD4369" w14:textId="77777777" w:rsidR="00D54C5F" w:rsidRDefault="00D54C5F" w:rsidP="0044780A">
            <w:pPr>
              <w:pStyle w:val="ListParagraph"/>
              <w:numPr>
                <w:ilvl w:val="0"/>
                <w:numId w:val="2"/>
              </w:numPr>
              <w:tabs>
                <w:tab w:val="left" w:pos="4825"/>
              </w:tabs>
              <w:jc w:val="both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GB"/>
              </w:rPr>
              <w:t>Implementing effective controls to reduce the risk in respect of Cash Management.</w:t>
            </w:r>
          </w:p>
          <w:p w14:paraId="299FDDED" w14:textId="77777777" w:rsidR="00D54C5F" w:rsidRDefault="00D54C5F" w:rsidP="0044780A">
            <w:pPr>
              <w:pStyle w:val="ListParagraph"/>
              <w:numPr>
                <w:ilvl w:val="0"/>
                <w:numId w:val="2"/>
              </w:numPr>
              <w:tabs>
                <w:tab w:val="left" w:pos="4825"/>
              </w:tabs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GB"/>
              </w:rPr>
              <w:t>Internal and External reporting.</w:t>
            </w:r>
          </w:p>
        </w:tc>
      </w:tr>
    </w:tbl>
    <w:p w14:paraId="0F70E21C" w14:textId="77777777" w:rsidR="00D54C5F" w:rsidRDefault="00D54C5F" w:rsidP="00D54C5F">
      <w:pPr>
        <w:tabs>
          <w:tab w:val="left" w:pos="720"/>
        </w:tabs>
        <w:jc w:val="both"/>
        <w:rPr>
          <w:rFonts w:ascii="Arial Narrow" w:hAnsi="Arial Narrow" w:cs="Arial"/>
          <w:b/>
          <w:sz w:val="22"/>
          <w:szCs w:val="22"/>
          <w:u w:val="single"/>
        </w:rPr>
      </w:pPr>
      <w:r>
        <w:rPr>
          <w:rFonts w:ascii="Arial Narrow" w:hAnsi="Arial Narrow" w:cs="Arial"/>
          <w:b/>
          <w:sz w:val="22"/>
          <w:szCs w:val="22"/>
          <w:u w:val="single"/>
        </w:rPr>
        <w:t xml:space="preserve"> </w:t>
      </w:r>
    </w:p>
    <w:p w14:paraId="18E30997" w14:textId="77777777" w:rsidR="00D54C5F" w:rsidRDefault="00D54C5F" w:rsidP="00D54C5F">
      <w:pPr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Detailed CV’s can be forwarded to the </w:t>
      </w:r>
      <w:proofErr w:type="gramStart"/>
      <w:r>
        <w:rPr>
          <w:rFonts w:ascii="Arial Narrow" w:hAnsi="Arial Narrow" w:cs="Arial"/>
          <w:b/>
          <w:sz w:val="20"/>
          <w:szCs w:val="20"/>
        </w:rPr>
        <w:t>Directorate :</w:t>
      </w:r>
      <w:proofErr w:type="gramEnd"/>
      <w:r>
        <w:rPr>
          <w:rFonts w:ascii="Arial Narrow" w:hAnsi="Arial Narrow" w:cs="Arial"/>
          <w:b/>
          <w:sz w:val="20"/>
          <w:szCs w:val="20"/>
        </w:rPr>
        <w:t xml:space="preserve"> Human Resources, </w:t>
      </w:r>
      <w:r>
        <w:rPr>
          <w:rFonts w:ascii="Arial Narrow" w:hAnsi="Arial Narrow" w:cs="Arial"/>
          <w:b/>
          <w:color w:val="000000" w:themeColor="text1"/>
          <w:sz w:val="20"/>
          <w:szCs w:val="20"/>
        </w:rPr>
        <w:t>and be placed in the box with Security in the Rates Hall, Tower Block, 1</w:t>
      </w:r>
      <w:r>
        <w:rPr>
          <w:rFonts w:ascii="Arial Narrow" w:hAnsi="Arial Narrow" w:cs="Arial"/>
          <w:b/>
          <w:color w:val="000000" w:themeColor="text1"/>
          <w:sz w:val="20"/>
          <w:szCs w:val="20"/>
          <w:vertAlign w:val="superscript"/>
        </w:rPr>
        <w:t>st</w:t>
      </w:r>
      <w:r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 Floor Murchison Street, </w:t>
      </w:r>
      <w:r>
        <w:rPr>
          <w:rFonts w:ascii="Arial Narrow" w:hAnsi="Arial Narrow" w:cs="Arial"/>
          <w:b/>
          <w:sz w:val="20"/>
          <w:szCs w:val="20"/>
        </w:rPr>
        <w:t xml:space="preserve">Private Bag X6621, NEWCASTLE, 2940.  For further information you may contact the </w:t>
      </w:r>
      <w:proofErr w:type="gramStart"/>
      <w:r>
        <w:rPr>
          <w:rFonts w:ascii="Arial Narrow" w:hAnsi="Arial Narrow" w:cs="Arial"/>
          <w:b/>
          <w:sz w:val="20"/>
          <w:szCs w:val="20"/>
        </w:rPr>
        <w:t>Director :</w:t>
      </w:r>
      <w:proofErr w:type="gramEnd"/>
      <w:r>
        <w:rPr>
          <w:rFonts w:ascii="Arial Narrow" w:hAnsi="Arial Narrow" w:cs="Arial"/>
          <w:b/>
          <w:sz w:val="20"/>
          <w:szCs w:val="20"/>
        </w:rPr>
        <w:t xml:space="preserve"> Financial Management, </w:t>
      </w:r>
      <w:proofErr w:type="spellStart"/>
      <w:r>
        <w:rPr>
          <w:rFonts w:ascii="Arial Narrow" w:hAnsi="Arial Narrow" w:cs="Arial"/>
          <w:b/>
          <w:sz w:val="20"/>
          <w:szCs w:val="20"/>
        </w:rPr>
        <w:t>Mrs</w:t>
      </w:r>
      <w:proofErr w:type="spellEnd"/>
      <w:r>
        <w:rPr>
          <w:rFonts w:ascii="Arial Narrow" w:hAnsi="Arial Narrow" w:cs="Arial"/>
          <w:b/>
          <w:sz w:val="20"/>
          <w:szCs w:val="20"/>
        </w:rPr>
        <w:t xml:space="preserve"> A Haripersad at 034 – 328 7848.</w:t>
      </w:r>
    </w:p>
    <w:p w14:paraId="58F3AE03" w14:textId="77777777" w:rsidR="00D54C5F" w:rsidRDefault="00D54C5F" w:rsidP="00D54C5F">
      <w:pPr>
        <w:tabs>
          <w:tab w:val="left" w:pos="426"/>
          <w:tab w:val="left" w:pos="4320"/>
          <w:tab w:val="left" w:pos="4680"/>
        </w:tabs>
        <w:ind w:right="-454"/>
        <w:jc w:val="both"/>
        <w:rPr>
          <w:rFonts w:ascii="Arial Narrow" w:hAnsi="Arial Narrow" w:cs="Arial"/>
          <w:sz w:val="20"/>
          <w:szCs w:val="20"/>
        </w:rPr>
      </w:pPr>
    </w:p>
    <w:p w14:paraId="17677FDC" w14:textId="77777777" w:rsidR="00D54C5F" w:rsidRDefault="00D54C5F" w:rsidP="00D54C5F">
      <w:pPr>
        <w:numPr>
          <w:ilvl w:val="0"/>
          <w:numId w:val="5"/>
        </w:numPr>
        <w:tabs>
          <w:tab w:val="left" w:pos="360"/>
          <w:tab w:val="left" w:pos="480"/>
          <w:tab w:val="left" w:pos="4320"/>
        </w:tabs>
        <w:ind w:right="-468" w:hanging="72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Canvassing for appointment will automatically disqualify an applicant.</w:t>
      </w:r>
    </w:p>
    <w:p w14:paraId="78A0DB6F" w14:textId="77777777" w:rsidR="00D54C5F" w:rsidRDefault="00D54C5F" w:rsidP="00D54C5F">
      <w:pPr>
        <w:numPr>
          <w:ilvl w:val="0"/>
          <w:numId w:val="5"/>
        </w:numPr>
        <w:tabs>
          <w:tab w:val="clear" w:pos="720"/>
          <w:tab w:val="num" w:pos="360"/>
          <w:tab w:val="left" w:pos="2160"/>
          <w:tab w:val="left" w:pos="4320"/>
        </w:tabs>
        <w:ind w:left="360" w:right="-468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If no reply to your application has been received within 60 days of the closing date, you should consider your application as being unsuccessful.</w:t>
      </w:r>
    </w:p>
    <w:p w14:paraId="4E0F1A39" w14:textId="77777777" w:rsidR="00D54C5F" w:rsidRDefault="00D54C5F" w:rsidP="00D54C5F">
      <w:pPr>
        <w:numPr>
          <w:ilvl w:val="0"/>
          <w:numId w:val="5"/>
        </w:numPr>
        <w:tabs>
          <w:tab w:val="clear" w:pos="720"/>
          <w:tab w:val="num" w:pos="360"/>
          <w:tab w:val="left" w:pos="2160"/>
          <w:tab w:val="left" w:pos="4320"/>
        </w:tabs>
        <w:ind w:left="360" w:right="-468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The </w:t>
      </w:r>
      <w:proofErr w:type="gramStart"/>
      <w:r>
        <w:rPr>
          <w:rFonts w:ascii="Arial Narrow" w:hAnsi="Arial Narrow" w:cs="Arial"/>
          <w:sz w:val="20"/>
          <w:szCs w:val="20"/>
        </w:rPr>
        <w:t>Directorate :</w:t>
      </w:r>
      <w:proofErr w:type="gramEnd"/>
      <w:r>
        <w:rPr>
          <w:rFonts w:ascii="Arial Narrow" w:hAnsi="Arial Narrow" w:cs="Arial"/>
          <w:sz w:val="20"/>
          <w:szCs w:val="20"/>
        </w:rPr>
        <w:t xml:space="preserve"> Human Resources will not accept responsibility for information not mentioned in applications.</w:t>
      </w:r>
    </w:p>
    <w:p w14:paraId="346DE1F0" w14:textId="77777777" w:rsidR="00D54C5F" w:rsidRDefault="00D54C5F" w:rsidP="00D54C5F">
      <w:pPr>
        <w:numPr>
          <w:ilvl w:val="0"/>
          <w:numId w:val="5"/>
        </w:numPr>
        <w:tabs>
          <w:tab w:val="left" w:pos="360"/>
          <w:tab w:val="left" w:pos="2160"/>
          <w:tab w:val="left" w:pos="4320"/>
        </w:tabs>
        <w:ind w:right="-468" w:hanging="72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  <w:u w:val="single"/>
        </w:rPr>
        <w:t>NO</w:t>
      </w:r>
      <w:r>
        <w:rPr>
          <w:rFonts w:ascii="Arial Narrow" w:hAnsi="Arial Narrow" w:cs="Arial"/>
          <w:sz w:val="20"/>
          <w:szCs w:val="20"/>
        </w:rPr>
        <w:t xml:space="preserve"> late applications will be accepted.</w:t>
      </w:r>
    </w:p>
    <w:p w14:paraId="768176DF" w14:textId="77777777" w:rsidR="00D54C5F" w:rsidRDefault="00D54C5F" w:rsidP="00D54C5F">
      <w:pPr>
        <w:numPr>
          <w:ilvl w:val="0"/>
          <w:numId w:val="5"/>
        </w:numPr>
        <w:tabs>
          <w:tab w:val="left" w:pos="360"/>
          <w:tab w:val="left" w:pos="2160"/>
          <w:tab w:val="left" w:pos="4320"/>
        </w:tabs>
        <w:ind w:right="-468" w:hanging="72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  <w:u w:val="single"/>
        </w:rPr>
        <w:t>NO</w:t>
      </w:r>
      <w:r>
        <w:rPr>
          <w:rFonts w:ascii="Arial Narrow" w:hAnsi="Arial Narrow" w:cs="Arial"/>
          <w:sz w:val="20"/>
          <w:szCs w:val="20"/>
        </w:rPr>
        <w:t xml:space="preserve"> e-mails or faxes will be accepted.</w:t>
      </w:r>
    </w:p>
    <w:p w14:paraId="5FBA3C2D" w14:textId="77777777" w:rsidR="00D54C5F" w:rsidRDefault="00D54C5F" w:rsidP="00D54C5F">
      <w:pPr>
        <w:numPr>
          <w:ilvl w:val="0"/>
          <w:numId w:val="5"/>
        </w:numPr>
        <w:tabs>
          <w:tab w:val="clear" w:pos="720"/>
          <w:tab w:val="num" w:pos="360"/>
          <w:tab w:val="left" w:pos="2160"/>
          <w:tab w:val="left" w:pos="4320"/>
        </w:tabs>
        <w:ind w:left="360" w:right="-468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The Directorate: Human Resources will not be held responsible for lost applications unless proof of submission can be supplied.</w:t>
      </w:r>
    </w:p>
    <w:p w14:paraId="06A36B3C" w14:textId="77777777" w:rsidR="00D54C5F" w:rsidRDefault="00D54C5F" w:rsidP="00D54C5F">
      <w:pPr>
        <w:numPr>
          <w:ilvl w:val="0"/>
          <w:numId w:val="5"/>
        </w:numPr>
        <w:tabs>
          <w:tab w:val="left" w:pos="360"/>
          <w:tab w:val="left" w:pos="2160"/>
          <w:tab w:val="left" w:pos="4320"/>
        </w:tabs>
        <w:ind w:right="-468" w:hanging="72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All applicants may be required to undergo a proficiency test.</w:t>
      </w:r>
    </w:p>
    <w:p w14:paraId="46558AF4" w14:textId="77777777" w:rsidR="00D54C5F" w:rsidRDefault="00D54C5F" w:rsidP="00D54C5F">
      <w:pPr>
        <w:numPr>
          <w:ilvl w:val="0"/>
          <w:numId w:val="5"/>
        </w:numPr>
        <w:tabs>
          <w:tab w:val="clear" w:pos="720"/>
          <w:tab w:val="num" w:pos="360"/>
          <w:tab w:val="left" w:pos="1080"/>
          <w:tab w:val="left" w:pos="2160"/>
          <w:tab w:val="left" w:pos="4320"/>
        </w:tabs>
        <w:ind w:left="360" w:right="-468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  <w:u w:val="single"/>
        </w:rPr>
        <w:t>NO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applications shall be considered without certified copies of the original documents of qualifications.</w:t>
      </w:r>
    </w:p>
    <w:p w14:paraId="5AC08848" w14:textId="77777777" w:rsidR="00D54C5F" w:rsidRDefault="00D54C5F" w:rsidP="00D54C5F">
      <w:pPr>
        <w:numPr>
          <w:ilvl w:val="0"/>
          <w:numId w:val="5"/>
        </w:numPr>
        <w:tabs>
          <w:tab w:val="clear" w:pos="720"/>
          <w:tab w:val="num" w:pos="360"/>
          <w:tab w:val="left" w:pos="2160"/>
          <w:tab w:val="left" w:pos="4320"/>
        </w:tabs>
        <w:ind w:left="360" w:right="-468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The Newcastle Municipality adheres to the provisions as contained in the Employment Equity Act to ensure representativity through the process of affirmative action.</w:t>
      </w:r>
    </w:p>
    <w:p w14:paraId="27392399" w14:textId="77777777" w:rsidR="00D54C5F" w:rsidRDefault="00D54C5F" w:rsidP="00D54C5F">
      <w:pPr>
        <w:numPr>
          <w:ilvl w:val="0"/>
          <w:numId w:val="5"/>
        </w:numPr>
        <w:tabs>
          <w:tab w:val="left" w:pos="360"/>
          <w:tab w:val="left" w:pos="2160"/>
          <w:tab w:val="left" w:pos="4320"/>
        </w:tabs>
        <w:ind w:right="-468" w:hanging="720"/>
        <w:jc w:val="both"/>
        <w:rPr>
          <w:rFonts w:ascii="Arial Narrow" w:hAnsi="Arial Narrow" w:cs="Arial"/>
          <w:sz w:val="20"/>
          <w:szCs w:val="20"/>
        </w:rPr>
      </w:pPr>
      <w:proofErr w:type="gramStart"/>
      <w:r>
        <w:rPr>
          <w:rFonts w:ascii="Arial Narrow" w:hAnsi="Arial Narrow" w:cs="Arial"/>
          <w:sz w:val="20"/>
          <w:szCs w:val="20"/>
        </w:rPr>
        <w:t>It  would</w:t>
      </w:r>
      <w:proofErr w:type="gramEnd"/>
      <w:r>
        <w:rPr>
          <w:rFonts w:ascii="Arial Narrow" w:hAnsi="Arial Narrow" w:cs="Arial"/>
          <w:sz w:val="20"/>
          <w:szCs w:val="20"/>
        </w:rPr>
        <w:t xml:space="preserve">  be  expected  of  candidates  to  be  subjected  to thorough evaluations and that previous and current employers </w:t>
      </w:r>
    </w:p>
    <w:p w14:paraId="56177E92" w14:textId="77777777" w:rsidR="00D54C5F" w:rsidRDefault="00D54C5F" w:rsidP="00D54C5F">
      <w:pPr>
        <w:tabs>
          <w:tab w:val="left" w:pos="360"/>
          <w:tab w:val="left" w:pos="2160"/>
          <w:tab w:val="left" w:pos="4320"/>
        </w:tabs>
        <w:ind w:right="-468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>and references will be contacted. Verifications will be done on his / her qualifications, criminal and credit records.</w:t>
      </w:r>
    </w:p>
    <w:p w14:paraId="5E5F86A5" w14:textId="77777777" w:rsidR="00D54C5F" w:rsidRDefault="00D54C5F" w:rsidP="00D54C5F">
      <w:pPr>
        <w:numPr>
          <w:ilvl w:val="0"/>
          <w:numId w:val="5"/>
        </w:numPr>
        <w:tabs>
          <w:tab w:val="left" w:pos="360"/>
          <w:tab w:val="left" w:pos="2160"/>
          <w:tab w:val="left" w:pos="4320"/>
        </w:tabs>
        <w:ind w:right="-468" w:hanging="72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Applicants </w:t>
      </w:r>
      <w:proofErr w:type="gramStart"/>
      <w:r>
        <w:rPr>
          <w:rFonts w:ascii="Arial Narrow" w:hAnsi="Arial Narrow" w:cs="Arial"/>
          <w:sz w:val="20"/>
          <w:szCs w:val="20"/>
        </w:rPr>
        <w:t>must  have</w:t>
      </w:r>
      <w:proofErr w:type="gramEnd"/>
      <w:r>
        <w:rPr>
          <w:rFonts w:ascii="Arial Narrow" w:hAnsi="Arial Narrow" w:cs="Arial"/>
          <w:sz w:val="20"/>
          <w:szCs w:val="20"/>
        </w:rPr>
        <w:t xml:space="preserve">  no  criminal  record  or  pending  criminal/departmental or civil cases. The candidate will be required to</w:t>
      </w:r>
    </w:p>
    <w:p w14:paraId="11BD5F75" w14:textId="77777777" w:rsidR="00D54C5F" w:rsidRDefault="00D54C5F" w:rsidP="00D54C5F">
      <w:pPr>
        <w:tabs>
          <w:tab w:val="left" w:pos="360"/>
          <w:tab w:val="left" w:pos="2160"/>
          <w:tab w:val="left" w:pos="4320"/>
        </w:tabs>
        <w:ind w:right="-468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>disclose all financial interest and will be subjected to competency assessment.</w:t>
      </w:r>
    </w:p>
    <w:p w14:paraId="2903B41E" w14:textId="77777777" w:rsidR="00D54C5F" w:rsidRDefault="00D54C5F" w:rsidP="00D54C5F">
      <w:pPr>
        <w:numPr>
          <w:ilvl w:val="0"/>
          <w:numId w:val="5"/>
        </w:numPr>
        <w:tabs>
          <w:tab w:val="left" w:pos="360"/>
          <w:tab w:val="left" w:pos="2160"/>
          <w:tab w:val="left" w:pos="4320"/>
        </w:tabs>
        <w:ind w:right="-468" w:hanging="72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Applicants will be subjected to a vetting process which will include security screening and fingerprint verification.</w:t>
      </w:r>
    </w:p>
    <w:p w14:paraId="0E21A79C" w14:textId="77777777" w:rsidR="00D54C5F" w:rsidRDefault="00D54C5F" w:rsidP="00D54C5F">
      <w:pPr>
        <w:numPr>
          <w:ilvl w:val="0"/>
          <w:numId w:val="5"/>
        </w:numPr>
        <w:tabs>
          <w:tab w:val="clear" w:pos="720"/>
          <w:tab w:val="num" w:pos="360"/>
          <w:tab w:val="left" w:pos="2160"/>
          <w:tab w:val="left" w:pos="4320"/>
        </w:tabs>
        <w:ind w:left="360" w:right="-468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Applicants should be a South African citizen or permanent resident.  </w:t>
      </w:r>
    </w:p>
    <w:p w14:paraId="3C27D4CD" w14:textId="77777777" w:rsidR="00D54C5F" w:rsidRDefault="00D54C5F" w:rsidP="00D54C5F">
      <w:pPr>
        <w:numPr>
          <w:ilvl w:val="0"/>
          <w:numId w:val="5"/>
        </w:numPr>
        <w:tabs>
          <w:tab w:val="clear" w:pos="720"/>
          <w:tab w:val="num" w:pos="0"/>
          <w:tab w:val="left" w:pos="360"/>
          <w:tab w:val="left" w:pos="2160"/>
          <w:tab w:val="left" w:pos="4320"/>
        </w:tabs>
        <w:ind w:left="360" w:right="-468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  <w:u w:val="single"/>
        </w:rPr>
        <w:t>SHOULD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the candidate be successful in the interview and thereafter decline the offer, such candidate will be liable for all costs incurred to have the position re-advertised.</w:t>
      </w:r>
    </w:p>
    <w:p w14:paraId="5F1BA11A" w14:textId="77777777" w:rsidR="00D54C5F" w:rsidRDefault="00D54C5F" w:rsidP="00D54C5F">
      <w:pPr>
        <w:tabs>
          <w:tab w:val="left" w:pos="360"/>
          <w:tab w:val="left" w:pos="2160"/>
          <w:tab w:val="left" w:pos="4320"/>
        </w:tabs>
        <w:ind w:right="-468"/>
        <w:jc w:val="both"/>
        <w:rPr>
          <w:rFonts w:ascii="Arial Narrow" w:hAnsi="Arial Narrow" w:cs="Arial"/>
          <w:sz w:val="20"/>
          <w:szCs w:val="20"/>
        </w:rPr>
      </w:pPr>
    </w:p>
    <w:p w14:paraId="42003A1D" w14:textId="77777777" w:rsidR="00D54C5F" w:rsidRDefault="00D54C5F" w:rsidP="00D54C5F">
      <w:pPr>
        <w:tabs>
          <w:tab w:val="left" w:pos="360"/>
          <w:tab w:val="left" w:pos="2160"/>
          <w:tab w:val="left" w:pos="4320"/>
        </w:tabs>
        <w:ind w:right="-468"/>
        <w:jc w:val="both"/>
        <w:rPr>
          <w:rFonts w:ascii="Arial Narrow" w:hAnsi="Arial Narrow" w:cs="Arial"/>
          <w:sz w:val="20"/>
          <w:szCs w:val="20"/>
        </w:rPr>
      </w:pPr>
    </w:p>
    <w:p w14:paraId="1DC231F2" w14:textId="77777777" w:rsidR="00D54C5F" w:rsidRDefault="00D54C5F" w:rsidP="00D54C5F">
      <w:pPr>
        <w:jc w:val="both"/>
        <w:rPr>
          <w:rFonts w:ascii="Arial Narrow" w:hAnsi="Arial Narrow" w:cs="Arial"/>
          <w:b/>
          <w:sz w:val="20"/>
          <w:szCs w:val="20"/>
        </w:rPr>
      </w:pPr>
      <w:proofErr w:type="gramStart"/>
      <w:r>
        <w:rPr>
          <w:rFonts w:ascii="Arial Narrow" w:hAnsi="Arial Narrow" w:cs="Arial"/>
          <w:b/>
          <w:sz w:val="20"/>
          <w:szCs w:val="20"/>
        </w:rPr>
        <w:t>NB :</w:t>
      </w:r>
      <w:proofErr w:type="gramEnd"/>
      <w:r>
        <w:rPr>
          <w:rFonts w:ascii="Arial Narrow" w:hAnsi="Arial Narrow" w:cs="Arial"/>
          <w:b/>
          <w:sz w:val="20"/>
          <w:szCs w:val="20"/>
        </w:rPr>
        <w:t xml:space="preserve"> AFRICAN FEMALES ARE ENCOURAGED TO APPLY.</w:t>
      </w:r>
    </w:p>
    <w:p w14:paraId="3E02C85D" w14:textId="77777777" w:rsidR="00D54C5F" w:rsidRDefault="00D54C5F" w:rsidP="00D54C5F">
      <w:pPr>
        <w:ind w:left="2160" w:firstLine="720"/>
        <w:jc w:val="both"/>
        <w:rPr>
          <w:rFonts w:ascii="Arial Narrow" w:hAnsi="Arial Narrow" w:cs="Arial"/>
          <w:b/>
          <w:sz w:val="20"/>
          <w:szCs w:val="20"/>
        </w:rPr>
      </w:pPr>
    </w:p>
    <w:p w14:paraId="0BCD5B26" w14:textId="77777777" w:rsidR="00D54C5F" w:rsidRDefault="00D54C5F" w:rsidP="00D54C5F">
      <w:pPr>
        <w:ind w:left="2160" w:firstLine="720"/>
        <w:jc w:val="both"/>
        <w:rPr>
          <w:rFonts w:ascii="Arial Narrow" w:hAnsi="Arial Narrow" w:cs="Arial"/>
          <w:b/>
          <w:sz w:val="20"/>
          <w:szCs w:val="20"/>
        </w:rPr>
      </w:pPr>
    </w:p>
    <w:p w14:paraId="602E7F98" w14:textId="77777777" w:rsidR="00D54C5F" w:rsidRDefault="00D54C5F" w:rsidP="00D54C5F">
      <w:pPr>
        <w:ind w:left="2160" w:firstLine="720"/>
        <w:jc w:val="both"/>
        <w:rPr>
          <w:rFonts w:ascii="Arial Narrow" w:hAnsi="Arial Narrow" w:cs="Arial"/>
          <w:b/>
          <w:sz w:val="20"/>
          <w:szCs w:val="20"/>
        </w:rPr>
      </w:pPr>
    </w:p>
    <w:p w14:paraId="72E1CC4C" w14:textId="77777777" w:rsidR="00D54C5F" w:rsidRDefault="00D54C5F" w:rsidP="00D54C5F">
      <w:pPr>
        <w:ind w:left="2160" w:firstLine="720"/>
        <w:jc w:val="both"/>
        <w:rPr>
          <w:rFonts w:ascii="Arial Narrow" w:hAnsi="Arial Narrow" w:cs="Arial"/>
          <w:b/>
          <w:sz w:val="40"/>
          <w:szCs w:val="40"/>
        </w:rPr>
      </w:pPr>
      <w:r>
        <w:rPr>
          <w:rFonts w:ascii="Arial Narrow" w:hAnsi="Arial Narrow" w:cs="Arial"/>
          <w:b/>
          <w:sz w:val="40"/>
          <w:szCs w:val="40"/>
        </w:rPr>
        <w:t xml:space="preserve">CLOSING </w:t>
      </w:r>
      <w:proofErr w:type="gramStart"/>
      <w:r>
        <w:rPr>
          <w:rFonts w:ascii="Arial Narrow" w:hAnsi="Arial Narrow" w:cs="Arial"/>
          <w:b/>
          <w:sz w:val="40"/>
          <w:szCs w:val="40"/>
        </w:rPr>
        <w:t>DATE :</w:t>
      </w:r>
      <w:proofErr w:type="gramEnd"/>
      <w:r>
        <w:rPr>
          <w:rFonts w:ascii="Arial Narrow" w:hAnsi="Arial Narrow" w:cs="Arial"/>
          <w:b/>
          <w:sz w:val="40"/>
          <w:szCs w:val="40"/>
        </w:rPr>
        <w:t xml:space="preserve"> 16 JULY 2021</w:t>
      </w:r>
    </w:p>
    <w:p w14:paraId="5B6776E5" w14:textId="77777777" w:rsidR="00D54C5F" w:rsidRDefault="00D54C5F" w:rsidP="00D54C5F">
      <w:pPr>
        <w:jc w:val="both"/>
        <w:rPr>
          <w:rFonts w:ascii="Arial Narrow" w:hAnsi="Arial Narrow"/>
          <w:sz w:val="40"/>
          <w:szCs w:val="40"/>
        </w:rPr>
      </w:pPr>
    </w:p>
    <w:p w14:paraId="2B490FA0" w14:textId="77777777" w:rsidR="00D54C5F" w:rsidRDefault="00D54C5F" w:rsidP="00D54C5F"/>
    <w:p w14:paraId="0C81EAB9" w14:textId="77777777" w:rsidR="003D1CBD" w:rsidRPr="00D54C5F" w:rsidRDefault="003D1CBD" w:rsidP="00D54C5F"/>
    <w:sectPr w:rsidR="003D1CBD" w:rsidRPr="00D54C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C6A80"/>
    <w:multiLevelType w:val="hybridMultilevel"/>
    <w:tmpl w:val="08B0AB3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D6366"/>
    <w:multiLevelType w:val="hybridMultilevel"/>
    <w:tmpl w:val="1CB6E2D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92BC2"/>
    <w:multiLevelType w:val="hybridMultilevel"/>
    <w:tmpl w:val="DFA8E0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159A9"/>
    <w:multiLevelType w:val="hybridMultilevel"/>
    <w:tmpl w:val="B23C292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B94113"/>
    <w:multiLevelType w:val="hybridMultilevel"/>
    <w:tmpl w:val="9D02BF94"/>
    <w:lvl w:ilvl="0" w:tplc="EB62CDB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C5F"/>
    <w:rsid w:val="003D1CBD"/>
    <w:rsid w:val="004E0FC3"/>
    <w:rsid w:val="005C205F"/>
    <w:rsid w:val="00D5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1EF906"/>
  <w15:chartTrackingRefBased/>
  <w15:docId w15:val="{94F0019B-5191-41F9-B0F4-8A84E8AF5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C5F"/>
    <w:pPr>
      <w:ind w:left="720"/>
      <w:contextualSpacing/>
    </w:pPr>
  </w:style>
  <w:style w:type="table" w:styleId="TableGrid">
    <w:name w:val="Table Grid"/>
    <w:basedOn w:val="TableNormal"/>
    <w:uiPriority w:val="39"/>
    <w:rsid w:val="00D54C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33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5E003.B57EFDE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478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Ansie Taljaard</dc:creator>
  <cp:keywords/>
  <dc:description/>
  <cp:lastModifiedBy>Ansie Taljaard</cp:lastModifiedBy>
  <cp:revision>2</cp:revision>
  <dcterms:created xsi:type="dcterms:W3CDTF">2021-07-07T09:24:00Z</dcterms:created>
  <dcterms:modified xsi:type="dcterms:W3CDTF">2021-07-07T09:26:00Z</dcterms:modified>
</cp:coreProperties>
</file>