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6FE" w:rsidRDefault="00B2049F" w:rsidP="00BB26FE">
      <w:pPr>
        <w:tabs>
          <w:tab w:val="center" w:pos="4513"/>
        </w:tabs>
        <w:suppressAutoHyphens/>
        <w:spacing w:line="240" w:lineRule="atLeast"/>
        <w:jc w:val="center"/>
        <w:rPr>
          <w:rFonts w:ascii="Century Gothic" w:hAnsi="Century Gothic" w:cs="Arial"/>
          <w:b/>
          <w:bCs/>
          <w:spacing w:val="-3"/>
          <w:szCs w:val="22"/>
          <w:u w:val="single"/>
          <w:lang w:val="en-GB"/>
        </w:rPr>
      </w:pPr>
      <w:r>
        <w:rPr>
          <w:rFonts w:ascii="Century Gothic" w:hAnsi="Century Gothic" w:cs="Arial"/>
          <w:b/>
          <w:bCs/>
          <w:spacing w:val="-3"/>
          <w:szCs w:val="22"/>
          <w:u w:val="single"/>
          <w:lang w:val="en-GB"/>
        </w:rPr>
        <w:t xml:space="preserve">ERRATUM </w:t>
      </w:r>
    </w:p>
    <w:p w:rsidR="00BB26FE" w:rsidRDefault="00BB26FE" w:rsidP="00BB26FE">
      <w:pPr>
        <w:tabs>
          <w:tab w:val="center" w:pos="4513"/>
        </w:tabs>
        <w:suppressAutoHyphens/>
        <w:spacing w:line="240" w:lineRule="atLeast"/>
        <w:rPr>
          <w:rFonts w:ascii="Century Gothic" w:hAnsi="Century Gothic" w:cs="Arial"/>
          <w:b/>
          <w:bCs/>
          <w:spacing w:val="-3"/>
          <w:szCs w:val="22"/>
          <w:lang w:val="en-GB"/>
        </w:rPr>
      </w:pPr>
      <w:r>
        <w:rPr>
          <w:noProof/>
          <w:lang w:val="en-US"/>
        </w:rPr>
        <w:drawing>
          <wp:anchor distT="0" distB="0" distL="114300" distR="114300" simplePos="0" relativeHeight="251659264" behindDoc="1" locked="0" layoutInCell="1" allowOverlap="1">
            <wp:simplePos x="0" y="0"/>
            <wp:positionH relativeFrom="column">
              <wp:posOffset>537210</wp:posOffset>
            </wp:positionH>
            <wp:positionV relativeFrom="paragraph">
              <wp:posOffset>80010</wp:posOffset>
            </wp:positionV>
            <wp:extent cx="731520" cy="652145"/>
            <wp:effectExtent l="0" t="0" r="0" b="0"/>
            <wp:wrapNone/>
            <wp:docPr id="1" name="Picture 1"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1520" cy="652145"/>
                    </a:xfrm>
                    <a:prstGeom prst="rect">
                      <a:avLst/>
                    </a:prstGeom>
                    <a:noFill/>
                  </pic:spPr>
                </pic:pic>
              </a:graphicData>
            </a:graphic>
            <wp14:sizeRelH relativeFrom="page">
              <wp14:pctWidth>0</wp14:pctWidth>
            </wp14:sizeRelH>
            <wp14:sizeRelV relativeFrom="page">
              <wp14:pctHeight>0</wp14:pctHeight>
            </wp14:sizeRelV>
          </wp:anchor>
        </w:drawing>
      </w:r>
    </w:p>
    <w:p w:rsidR="00BB26FE" w:rsidRDefault="00BB26FE" w:rsidP="00BB26FE">
      <w:pPr>
        <w:tabs>
          <w:tab w:val="center" w:pos="4513"/>
        </w:tabs>
        <w:suppressAutoHyphens/>
        <w:spacing w:line="240" w:lineRule="atLeast"/>
        <w:jc w:val="center"/>
        <w:rPr>
          <w:rFonts w:ascii="Century Gothic" w:hAnsi="Century Gothic" w:cs="Arial"/>
          <w:b/>
          <w:bCs/>
          <w:spacing w:val="-3"/>
          <w:szCs w:val="22"/>
          <w:lang w:val="en-GB"/>
        </w:rPr>
      </w:pPr>
      <w:r>
        <w:rPr>
          <w:rFonts w:ascii="Century Gothic" w:hAnsi="Century Gothic" w:cs="Arial"/>
          <w:b/>
          <w:bCs/>
          <w:spacing w:val="-3"/>
          <w:szCs w:val="22"/>
          <w:lang w:val="en-GB"/>
        </w:rPr>
        <w:t>BID NO: A021-2018/19</w:t>
      </w:r>
    </w:p>
    <w:p w:rsidR="00BB26FE" w:rsidRDefault="00BB26FE" w:rsidP="00BB26FE">
      <w:pPr>
        <w:tabs>
          <w:tab w:val="center" w:pos="4513"/>
        </w:tabs>
        <w:suppressAutoHyphens/>
        <w:spacing w:line="240" w:lineRule="atLeast"/>
        <w:jc w:val="center"/>
        <w:rPr>
          <w:rFonts w:ascii="Century Gothic" w:hAnsi="Century Gothic" w:cs="Arial"/>
          <w:b/>
          <w:bCs/>
          <w:spacing w:val="-3"/>
          <w:szCs w:val="22"/>
          <w:lang w:val="en-GB"/>
        </w:rPr>
      </w:pPr>
    </w:p>
    <w:p w:rsidR="00BB26FE" w:rsidRDefault="00BB26FE" w:rsidP="00BB26FE">
      <w:pPr>
        <w:tabs>
          <w:tab w:val="center" w:pos="4513"/>
        </w:tabs>
        <w:suppressAutoHyphens/>
        <w:spacing w:line="240" w:lineRule="atLeast"/>
        <w:jc w:val="center"/>
        <w:rPr>
          <w:rFonts w:ascii="Century Gothic" w:hAnsi="Century Gothic" w:cs="Arial"/>
          <w:b/>
          <w:bCs/>
          <w:spacing w:val="-3"/>
          <w:szCs w:val="22"/>
          <w:lang w:val="en-GB"/>
        </w:rPr>
      </w:pPr>
    </w:p>
    <w:p w:rsidR="00BB26FE" w:rsidRDefault="00BB26FE" w:rsidP="00BB26FE">
      <w:pPr>
        <w:tabs>
          <w:tab w:val="center" w:pos="4513"/>
        </w:tabs>
        <w:suppressAutoHyphens/>
        <w:spacing w:line="240" w:lineRule="atLeast"/>
        <w:jc w:val="center"/>
        <w:rPr>
          <w:rFonts w:ascii="Century Gothic" w:hAnsi="Century Gothic" w:cs="Arial"/>
          <w:b/>
          <w:bCs/>
          <w:spacing w:val="-3"/>
          <w:szCs w:val="22"/>
          <w:lang w:val="en-US"/>
        </w:rPr>
      </w:pPr>
    </w:p>
    <w:p w:rsidR="00B2049F" w:rsidRPr="002E12C9" w:rsidRDefault="00BB26FE" w:rsidP="00B2049F">
      <w:pPr>
        <w:pStyle w:val="BodyText"/>
        <w:jc w:val="center"/>
        <w:rPr>
          <w:rFonts w:ascii="Century Gothic" w:hAnsi="Century Gothic" w:cs="Arial"/>
          <w:b/>
          <w:bCs/>
          <w:spacing w:val="-3"/>
          <w:sz w:val="28"/>
          <w:szCs w:val="28"/>
          <w:lang w:val="en-US"/>
        </w:rPr>
      </w:pPr>
      <w:r w:rsidRPr="002E12C9">
        <w:rPr>
          <w:rFonts w:ascii="Century Gothic" w:hAnsi="Century Gothic" w:cs="Arial"/>
          <w:b/>
          <w:bCs/>
          <w:spacing w:val="-3"/>
          <w:sz w:val="28"/>
          <w:szCs w:val="28"/>
          <w:lang w:val="en-US"/>
        </w:rPr>
        <w:t>SALE OF SINGLE RESIDENTIAL PROPERTIES IN OSIZWENI D</w:t>
      </w:r>
    </w:p>
    <w:p w:rsidR="00B2049F" w:rsidRDefault="00B2049F" w:rsidP="00B2049F">
      <w:pPr>
        <w:pStyle w:val="BodyText"/>
        <w:jc w:val="center"/>
        <w:rPr>
          <w:rFonts w:cs="Arial"/>
          <w:b/>
          <w:szCs w:val="22"/>
        </w:rPr>
      </w:pPr>
    </w:p>
    <w:p w:rsidR="00B2049F" w:rsidRDefault="00B2049F" w:rsidP="00B2049F">
      <w:pPr>
        <w:pStyle w:val="BodyText"/>
        <w:rPr>
          <w:rFonts w:cs="Arial"/>
          <w:b/>
          <w:sz w:val="22"/>
          <w:szCs w:val="22"/>
        </w:rPr>
      </w:pPr>
      <w:r w:rsidRPr="00686101">
        <w:rPr>
          <w:rFonts w:cs="Arial"/>
          <w:b/>
          <w:sz w:val="22"/>
          <w:szCs w:val="22"/>
        </w:rPr>
        <w:t>The Newcastle Municipality hereby issue an erratum</w:t>
      </w:r>
      <w:r>
        <w:rPr>
          <w:rFonts w:cs="Arial"/>
          <w:b/>
          <w:sz w:val="22"/>
          <w:szCs w:val="22"/>
        </w:rPr>
        <w:t xml:space="preserve"> for the above</w:t>
      </w:r>
      <w:r w:rsidRPr="00686101">
        <w:rPr>
          <w:rFonts w:cs="Arial"/>
          <w:b/>
          <w:sz w:val="22"/>
          <w:szCs w:val="22"/>
        </w:rPr>
        <w:t xml:space="preserve"> mentioned project</w:t>
      </w:r>
    </w:p>
    <w:p w:rsidR="00B2049F" w:rsidRPr="00686101" w:rsidRDefault="00B2049F" w:rsidP="00B2049F">
      <w:pPr>
        <w:pStyle w:val="BodyText"/>
        <w:rPr>
          <w:rFonts w:cs="Arial"/>
          <w:b/>
          <w:sz w:val="22"/>
          <w:szCs w:val="22"/>
        </w:rPr>
      </w:pPr>
      <w:r>
        <w:rPr>
          <w:rFonts w:cs="Arial"/>
          <w:b/>
          <w:sz w:val="22"/>
          <w:szCs w:val="22"/>
        </w:rPr>
        <w:t>Bid A021-2018/19– Kindly note that a</w:t>
      </w:r>
      <w:r w:rsidRPr="00686101">
        <w:rPr>
          <w:rFonts w:cs="Arial"/>
          <w:b/>
          <w:sz w:val="22"/>
          <w:szCs w:val="22"/>
        </w:rPr>
        <w:t xml:space="preserve"> compulsory briefing session</w:t>
      </w:r>
      <w:r>
        <w:rPr>
          <w:rFonts w:cs="Arial"/>
          <w:b/>
          <w:sz w:val="22"/>
          <w:szCs w:val="22"/>
        </w:rPr>
        <w:t xml:space="preserve"> has been added and the closing date extended as noted below, </w:t>
      </w:r>
      <w:r w:rsidRPr="00686101">
        <w:rPr>
          <w:rFonts w:cs="Arial"/>
          <w:b/>
          <w:sz w:val="22"/>
          <w:szCs w:val="22"/>
        </w:rPr>
        <w:t>subject to Council’s Supply Chain Management Policy</w:t>
      </w:r>
      <w:bookmarkStart w:id="0" w:name="_GoBack"/>
      <w:bookmarkEnd w:id="0"/>
    </w:p>
    <w:p w:rsidR="00BB26FE" w:rsidRDefault="00BB26FE" w:rsidP="00BB26FE">
      <w:pPr>
        <w:tabs>
          <w:tab w:val="center" w:pos="4513"/>
        </w:tabs>
        <w:suppressAutoHyphens/>
        <w:spacing w:line="240" w:lineRule="atLeast"/>
        <w:jc w:val="center"/>
        <w:rPr>
          <w:rFonts w:ascii="Century Gothic" w:hAnsi="Century Gothic" w:cs="Arial"/>
          <w:b/>
          <w:bCs/>
          <w:spacing w:val="-3"/>
          <w:szCs w:val="22"/>
          <w:lang w:val="en-US"/>
        </w:rPr>
      </w:pPr>
    </w:p>
    <w:p w:rsidR="00B2049F" w:rsidRDefault="00B2049F" w:rsidP="00BB26FE">
      <w:pPr>
        <w:tabs>
          <w:tab w:val="center" w:pos="4513"/>
        </w:tabs>
        <w:suppressAutoHyphens/>
        <w:spacing w:line="240" w:lineRule="atLeast"/>
        <w:jc w:val="center"/>
        <w:rPr>
          <w:rFonts w:ascii="Century Gothic" w:hAnsi="Century Gothic" w:cs="Arial"/>
          <w:b/>
          <w:bCs/>
          <w:spacing w:val="-3"/>
          <w:szCs w:val="22"/>
          <w:lang w:val="en-US"/>
        </w:rPr>
      </w:pPr>
    </w:p>
    <w:p w:rsidR="00BB26FE" w:rsidRDefault="00BB26FE" w:rsidP="00BB26FE">
      <w:pPr>
        <w:tabs>
          <w:tab w:val="center" w:pos="4513"/>
        </w:tabs>
        <w:suppressAutoHyphens/>
        <w:spacing w:line="240" w:lineRule="atLeast"/>
        <w:jc w:val="center"/>
        <w:rPr>
          <w:rFonts w:ascii="Century Gothic" w:hAnsi="Century Gothic" w:cs="Arial"/>
          <w:b/>
          <w:bCs/>
          <w:spacing w:val="-3"/>
          <w:szCs w:val="22"/>
          <w:lang w:val="en-US"/>
        </w:rPr>
      </w:pPr>
    </w:p>
    <w:p w:rsidR="00BB26FE" w:rsidRDefault="00BB26FE" w:rsidP="00BB26FE">
      <w:pPr>
        <w:tabs>
          <w:tab w:val="center" w:pos="4513"/>
        </w:tabs>
        <w:suppressAutoHyphens/>
        <w:spacing w:line="240" w:lineRule="atLeast"/>
        <w:rPr>
          <w:rFonts w:ascii="Century Gothic" w:hAnsi="Century Gothic" w:cs="Arial"/>
          <w:bCs/>
          <w:spacing w:val="-3"/>
          <w:szCs w:val="22"/>
        </w:rPr>
      </w:pPr>
      <w:r>
        <w:rPr>
          <w:rFonts w:ascii="Century Gothic" w:hAnsi="Century Gothic" w:cs="Arial"/>
          <w:bCs/>
          <w:spacing w:val="-3"/>
          <w:szCs w:val="22"/>
        </w:rPr>
        <w:t>Notice is hereby given in terms of the provisions of section 14(b) of the Municipal Finance Management Act 2003 (Act No 56 of 2003) and subject to the Supply Chain Regulations applicable to local government that the Newcastle Municipality intends to sell residential land situated within the Newcastle Municipality KZ252 area as per the following schedule:</w:t>
      </w:r>
    </w:p>
    <w:p w:rsidR="00BB26FE" w:rsidRDefault="00BB26FE" w:rsidP="00BB26FE">
      <w:pPr>
        <w:tabs>
          <w:tab w:val="center" w:pos="4513"/>
        </w:tabs>
        <w:suppressAutoHyphens/>
        <w:spacing w:line="240" w:lineRule="atLeast"/>
        <w:rPr>
          <w:rFonts w:ascii="Century Gothic" w:hAnsi="Century Gothic" w:cs="Arial"/>
          <w:bCs/>
          <w:spacing w:val="-3"/>
          <w:szCs w:val="22"/>
          <w:lang w:val="en-GB"/>
        </w:rPr>
      </w:pPr>
    </w:p>
    <w:p w:rsidR="00BB26FE" w:rsidRDefault="00BB26FE" w:rsidP="00BB26FE">
      <w:pPr>
        <w:tabs>
          <w:tab w:val="center" w:pos="4513"/>
        </w:tabs>
        <w:suppressAutoHyphens/>
        <w:spacing w:line="240" w:lineRule="atLeast"/>
        <w:rPr>
          <w:rFonts w:ascii="Century Gothic" w:hAnsi="Century Gothic" w:cs="Arial"/>
          <w:b/>
          <w:bCs/>
          <w:spacing w:val="-3"/>
          <w:szCs w:val="22"/>
          <w:u w:val="single"/>
          <w:lang w:val="en-GB"/>
        </w:rPr>
      </w:pPr>
    </w:p>
    <w:tbl>
      <w:tblPr>
        <w:tblW w:w="8925" w:type="dxa"/>
        <w:tblInd w:w="742" w:type="dxa"/>
        <w:tblLayout w:type="fixed"/>
        <w:tblCellMar>
          <w:left w:w="30" w:type="dxa"/>
          <w:right w:w="30" w:type="dxa"/>
        </w:tblCellMar>
        <w:tblLook w:val="04A0" w:firstRow="1" w:lastRow="0" w:firstColumn="1" w:lastColumn="0" w:noHBand="0" w:noVBand="1"/>
      </w:tblPr>
      <w:tblGrid>
        <w:gridCol w:w="1275"/>
        <w:gridCol w:w="1413"/>
        <w:gridCol w:w="1560"/>
        <w:gridCol w:w="1559"/>
        <w:gridCol w:w="1417"/>
        <w:gridCol w:w="1701"/>
      </w:tblGrid>
      <w:tr w:rsidR="00BB26FE" w:rsidTr="00BB26FE">
        <w:trPr>
          <w:trHeight w:val="559"/>
        </w:trPr>
        <w:tc>
          <w:tcPr>
            <w:tcW w:w="1276" w:type="dxa"/>
            <w:tcBorders>
              <w:top w:val="single" w:sz="4" w:space="0" w:color="auto"/>
              <w:left w:val="single" w:sz="4" w:space="0" w:color="auto"/>
              <w:bottom w:val="single" w:sz="4" w:space="0" w:color="auto"/>
              <w:right w:val="single" w:sz="4" w:space="0" w:color="auto"/>
            </w:tcBorders>
            <w:hideMark/>
          </w:tcPr>
          <w:p w:rsidR="00BB26FE" w:rsidRDefault="00BB26FE">
            <w:pPr>
              <w:tabs>
                <w:tab w:val="center" w:pos="4513"/>
              </w:tabs>
              <w:suppressAutoHyphens/>
              <w:spacing w:line="240" w:lineRule="atLeast"/>
              <w:rPr>
                <w:rFonts w:ascii="Century Gothic" w:hAnsi="Century Gothic" w:cs="Arial"/>
                <w:b/>
                <w:bCs/>
                <w:spacing w:val="-3"/>
                <w:szCs w:val="22"/>
                <w:lang w:val="en-US"/>
              </w:rPr>
            </w:pPr>
            <w:r>
              <w:rPr>
                <w:rFonts w:ascii="Century Gothic" w:hAnsi="Century Gothic" w:cs="Arial"/>
                <w:b/>
                <w:bCs/>
                <w:spacing w:val="-3"/>
                <w:szCs w:val="22"/>
                <w:lang w:val="en-US"/>
              </w:rPr>
              <w:t>ERF NO.</w:t>
            </w:r>
          </w:p>
        </w:tc>
        <w:tc>
          <w:tcPr>
            <w:tcW w:w="1414" w:type="dxa"/>
            <w:tcBorders>
              <w:top w:val="single" w:sz="4" w:space="0" w:color="auto"/>
              <w:left w:val="single" w:sz="4" w:space="0" w:color="auto"/>
              <w:bottom w:val="single" w:sz="4" w:space="0" w:color="auto"/>
              <w:right w:val="single" w:sz="4" w:space="0" w:color="auto"/>
            </w:tcBorders>
            <w:hideMark/>
          </w:tcPr>
          <w:p w:rsidR="00BB26FE" w:rsidRDefault="00BB26FE">
            <w:pPr>
              <w:tabs>
                <w:tab w:val="center" w:pos="4513"/>
              </w:tabs>
              <w:suppressAutoHyphens/>
              <w:spacing w:line="240" w:lineRule="atLeast"/>
              <w:rPr>
                <w:rFonts w:ascii="Century Gothic" w:hAnsi="Century Gothic" w:cs="Arial"/>
                <w:b/>
                <w:bCs/>
                <w:spacing w:val="-3"/>
                <w:szCs w:val="22"/>
                <w:lang w:val="en-US"/>
              </w:rPr>
            </w:pPr>
            <w:r>
              <w:rPr>
                <w:rFonts w:ascii="Century Gothic" w:hAnsi="Century Gothic" w:cs="Arial"/>
                <w:b/>
                <w:bCs/>
                <w:spacing w:val="-3"/>
                <w:szCs w:val="22"/>
                <w:lang w:val="en-US"/>
              </w:rPr>
              <w:t>EXTENT</w:t>
            </w:r>
          </w:p>
        </w:tc>
        <w:tc>
          <w:tcPr>
            <w:tcW w:w="1560" w:type="dxa"/>
            <w:tcBorders>
              <w:top w:val="single" w:sz="4" w:space="0" w:color="auto"/>
              <w:left w:val="single" w:sz="4" w:space="0" w:color="auto"/>
              <w:bottom w:val="single" w:sz="4" w:space="0" w:color="auto"/>
              <w:right w:val="single" w:sz="4" w:space="0" w:color="auto"/>
            </w:tcBorders>
            <w:hideMark/>
          </w:tcPr>
          <w:p w:rsidR="00BB26FE" w:rsidRDefault="00BB26FE">
            <w:pPr>
              <w:tabs>
                <w:tab w:val="center" w:pos="4513"/>
              </w:tabs>
              <w:suppressAutoHyphens/>
              <w:spacing w:line="240" w:lineRule="atLeast"/>
              <w:rPr>
                <w:rFonts w:ascii="Century Gothic" w:hAnsi="Century Gothic" w:cs="Arial"/>
                <w:b/>
                <w:bCs/>
                <w:spacing w:val="-3"/>
                <w:szCs w:val="22"/>
                <w:lang w:val="en-US"/>
              </w:rPr>
            </w:pPr>
            <w:r>
              <w:rPr>
                <w:rFonts w:ascii="Century Gothic" w:hAnsi="Century Gothic" w:cs="Arial"/>
                <w:b/>
                <w:bCs/>
                <w:spacing w:val="-3"/>
                <w:szCs w:val="22"/>
                <w:lang w:val="en-US"/>
              </w:rPr>
              <w:t>MARKET VALUE</w:t>
            </w:r>
          </w:p>
        </w:tc>
        <w:tc>
          <w:tcPr>
            <w:tcW w:w="1559" w:type="dxa"/>
            <w:tcBorders>
              <w:top w:val="single" w:sz="4" w:space="0" w:color="auto"/>
              <w:left w:val="single" w:sz="4" w:space="0" w:color="auto"/>
              <w:bottom w:val="single" w:sz="4" w:space="0" w:color="auto"/>
              <w:right w:val="single" w:sz="4" w:space="0" w:color="auto"/>
            </w:tcBorders>
            <w:hideMark/>
          </w:tcPr>
          <w:p w:rsidR="00BB26FE" w:rsidRDefault="00BB26FE">
            <w:pPr>
              <w:tabs>
                <w:tab w:val="center" w:pos="4513"/>
              </w:tabs>
              <w:suppressAutoHyphens/>
              <w:spacing w:line="240" w:lineRule="atLeast"/>
              <w:rPr>
                <w:rFonts w:ascii="Century Gothic" w:hAnsi="Century Gothic" w:cs="Arial"/>
                <w:b/>
                <w:bCs/>
                <w:spacing w:val="-3"/>
                <w:szCs w:val="22"/>
                <w:lang w:val="en-US"/>
              </w:rPr>
            </w:pPr>
            <w:r>
              <w:rPr>
                <w:rFonts w:ascii="Century Gothic" w:hAnsi="Century Gothic" w:cs="Arial"/>
                <w:b/>
                <w:bCs/>
                <w:spacing w:val="-3"/>
                <w:szCs w:val="22"/>
                <w:lang w:val="en-US"/>
              </w:rPr>
              <w:t>ERF NO.</w:t>
            </w:r>
          </w:p>
        </w:tc>
        <w:tc>
          <w:tcPr>
            <w:tcW w:w="1417" w:type="dxa"/>
            <w:tcBorders>
              <w:top w:val="single" w:sz="4" w:space="0" w:color="auto"/>
              <w:left w:val="single" w:sz="4" w:space="0" w:color="auto"/>
              <w:bottom w:val="single" w:sz="4" w:space="0" w:color="auto"/>
              <w:right w:val="single" w:sz="4" w:space="0" w:color="auto"/>
            </w:tcBorders>
            <w:hideMark/>
          </w:tcPr>
          <w:p w:rsidR="00BB26FE" w:rsidRDefault="00BB26FE">
            <w:pPr>
              <w:tabs>
                <w:tab w:val="center" w:pos="4513"/>
              </w:tabs>
              <w:suppressAutoHyphens/>
              <w:spacing w:line="240" w:lineRule="atLeast"/>
              <w:rPr>
                <w:rFonts w:ascii="Century Gothic" w:hAnsi="Century Gothic" w:cs="Arial"/>
                <w:b/>
                <w:bCs/>
                <w:spacing w:val="-3"/>
                <w:szCs w:val="22"/>
                <w:lang w:val="en-US"/>
              </w:rPr>
            </w:pPr>
            <w:r>
              <w:rPr>
                <w:rFonts w:ascii="Century Gothic" w:hAnsi="Century Gothic" w:cs="Arial"/>
                <w:b/>
                <w:bCs/>
                <w:spacing w:val="-3"/>
                <w:szCs w:val="22"/>
                <w:lang w:val="en-US"/>
              </w:rPr>
              <w:t>EXTENT</w:t>
            </w:r>
          </w:p>
        </w:tc>
        <w:tc>
          <w:tcPr>
            <w:tcW w:w="1701" w:type="dxa"/>
            <w:tcBorders>
              <w:top w:val="single" w:sz="4" w:space="0" w:color="auto"/>
              <w:left w:val="single" w:sz="4" w:space="0" w:color="auto"/>
              <w:bottom w:val="single" w:sz="4" w:space="0" w:color="auto"/>
              <w:right w:val="single" w:sz="4" w:space="0" w:color="auto"/>
            </w:tcBorders>
            <w:hideMark/>
          </w:tcPr>
          <w:p w:rsidR="00BB26FE" w:rsidRDefault="00BB26FE">
            <w:pPr>
              <w:tabs>
                <w:tab w:val="center" w:pos="4513"/>
              </w:tabs>
              <w:suppressAutoHyphens/>
              <w:spacing w:line="240" w:lineRule="atLeast"/>
              <w:rPr>
                <w:rFonts w:ascii="Century Gothic" w:hAnsi="Century Gothic" w:cs="Arial"/>
                <w:b/>
                <w:bCs/>
                <w:spacing w:val="-3"/>
                <w:szCs w:val="22"/>
                <w:lang w:val="en-US"/>
              </w:rPr>
            </w:pPr>
            <w:r>
              <w:rPr>
                <w:rFonts w:ascii="Century Gothic" w:hAnsi="Century Gothic" w:cs="Arial"/>
                <w:b/>
                <w:bCs/>
                <w:spacing w:val="-3"/>
                <w:szCs w:val="22"/>
                <w:lang w:val="en-US"/>
              </w:rPr>
              <w:t>NOMINAL VALUE</w:t>
            </w:r>
          </w:p>
        </w:tc>
      </w:tr>
      <w:tr w:rsidR="00BB26FE" w:rsidTr="00BB26FE">
        <w:trPr>
          <w:trHeight w:val="351"/>
        </w:trPr>
        <w:tc>
          <w:tcPr>
            <w:tcW w:w="1276" w:type="dxa"/>
            <w:tcBorders>
              <w:top w:val="single" w:sz="4" w:space="0" w:color="auto"/>
              <w:left w:val="single" w:sz="6" w:space="0" w:color="auto"/>
              <w:bottom w:val="single" w:sz="6" w:space="0" w:color="auto"/>
              <w:right w:val="single" w:sz="6" w:space="0" w:color="auto"/>
            </w:tcBorders>
            <w:hideMark/>
          </w:tcPr>
          <w:p w:rsidR="00BB26FE" w:rsidRDefault="00BB26FE">
            <w:pPr>
              <w:tabs>
                <w:tab w:val="center" w:pos="4513"/>
              </w:tabs>
              <w:suppressAutoHyphens/>
              <w:spacing w:line="240" w:lineRule="atLeast"/>
              <w:rPr>
                <w:rFonts w:ascii="Century Gothic" w:hAnsi="Century Gothic" w:cs="Arial"/>
                <w:bCs/>
                <w:spacing w:val="-3"/>
                <w:szCs w:val="22"/>
                <w:lang w:val="en-US"/>
              </w:rPr>
            </w:pPr>
            <w:r>
              <w:rPr>
                <w:rFonts w:ascii="Century Gothic" w:hAnsi="Century Gothic" w:cs="Arial"/>
                <w:bCs/>
                <w:spacing w:val="-3"/>
                <w:szCs w:val="22"/>
                <w:lang w:val="en-US"/>
              </w:rPr>
              <w:t xml:space="preserve">1165 </w:t>
            </w:r>
            <w:proofErr w:type="spellStart"/>
            <w:r>
              <w:rPr>
                <w:rFonts w:ascii="Century Gothic" w:hAnsi="Century Gothic" w:cs="Arial"/>
                <w:bCs/>
                <w:spacing w:val="-3"/>
                <w:szCs w:val="22"/>
                <w:lang w:val="en-US"/>
              </w:rPr>
              <w:t>Os</w:t>
            </w:r>
            <w:proofErr w:type="spellEnd"/>
            <w:r>
              <w:rPr>
                <w:rFonts w:ascii="Century Gothic" w:hAnsi="Century Gothic" w:cs="Arial"/>
                <w:bCs/>
                <w:spacing w:val="-3"/>
                <w:szCs w:val="22"/>
                <w:lang w:val="en-US"/>
              </w:rPr>
              <w:t xml:space="preserve"> D</w:t>
            </w:r>
          </w:p>
        </w:tc>
        <w:tc>
          <w:tcPr>
            <w:tcW w:w="1414" w:type="dxa"/>
            <w:tcBorders>
              <w:top w:val="single" w:sz="4" w:space="0" w:color="auto"/>
              <w:left w:val="single" w:sz="6" w:space="0" w:color="auto"/>
              <w:bottom w:val="single" w:sz="6" w:space="0" w:color="auto"/>
              <w:right w:val="single" w:sz="6" w:space="0" w:color="auto"/>
            </w:tcBorders>
            <w:hideMark/>
          </w:tcPr>
          <w:p w:rsidR="00BB26FE" w:rsidRDefault="00BB26FE">
            <w:pPr>
              <w:tabs>
                <w:tab w:val="center" w:pos="4513"/>
              </w:tabs>
              <w:suppressAutoHyphens/>
              <w:spacing w:line="240" w:lineRule="atLeast"/>
              <w:rPr>
                <w:rFonts w:ascii="Century Gothic" w:hAnsi="Century Gothic" w:cs="Arial"/>
                <w:bCs/>
                <w:spacing w:val="-3"/>
                <w:szCs w:val="22"/>
                <w:lang w:val="en-US"/>
              </w:rPr>
            </w:pPr>
            <w:r>
              <w:rPr>
                <w:rFonts w:ascii="Century Gothic" w:hAnsi="Century Gothic" w:cs="Arial"/>
                <w:bCs/>
                <w:spacing w:val="-3"/>
                <w:szCs w:val="22"/>
                <w:lang w:val="en-US"/>
              </w:rPr>
              <w:t>600m²</w:t>
            </w:r>
          </w:p>
        </w:tc>
        <w:tc>
          <w:tcPr>
            <w:tcW w:w="1560" w:type="dxa"/>
            <w:tcBorders>
              <w:top w:val="single" w:sz="4" w:space="0" w:color="auto"/>
              <w:left w:val="single" w:sz="6" w:space="0" w:color="auto"/>
              <w:bottom w:val="single" w:sz="6" w:space="0" w:color="auto"/>
              <w:right w:val="single" w:sz="6" w:space="0" w:color="auto"/>
            </w:tcBorders>
            <w:hideMark/>
          </w:tcPr>
          <w:p w:rsidR="00BB26FE" w:rsidRDefault="00BB26FE">
            <w:pPr>
              <w:tabs>
                <w:tab w:val="center" w:pos="4513"/>
              </w:tabs>
              <w:suppressAutoHyphens/>
              <w:spacing w:line="240" w:lineRule="atLeast"/>
              <w:rPr>
                <w:rFonts w:ascii="Century Gothic" w:hAnsi="Century Gothic" w:cs="Arial"/>
                <w:bCs/>
                <w:spacing w:val="-3"/>
                <w:szCs w:val="22"/>
                <w:lang w:val="en-US"/>
              </w:rPr>
            </w:pPr>
            <w:r>
              <w:rPr>
                <w:rFonts w:ascii="Century Gothic" w:hAnsi="Century Gothic" w:cs="Arial"/>
                <w:bCs/>
                <w:spacing w:val="-3"/>
                <w:szCs w:val="22"/>
                <w:lang w:val="en-US"/>
              </w:rPr>
              <w:t>R50  000.00</w:t>
            </w:r>
          </w:p>
        </w:tc>
        <w:tc>
          <w:tcPr>
            <w:tcW w:w="1559" w:type="dxa"/>
            <w:tcBorders>
              <w:top w:val="single" w:sz="4" w:space="0" w:color="auto"/>
              <w:left w:val="single" w:sz="6" w:space="0" w:color="auto"/>
              <w:bottom w:val="single" w:sz="6" w:space="0" w:color="auto"/>
              <w:right w:val="single" w:sz="6" w:space="0" w:color="auto"/>
            </w:tcBorders>
            <w:hideMark/>
          </w:tcPr>
          <w:p w:rsidR="00BB26FE" w:rsidRDefault="00BB26FE">
            <w:pPr>
              <w:tabs>
                <w:tab w:val="center" w:pos="4513"/>
              </w:tabs>
              <w:suppressAutoHyphens/>
              <w:spacing w:line="240" w:lineRule="atLeast"/>
              <w:rPr>
                <w:rFonts w:ascii="Century Gothic" w:hAnsi="Century Gothic" w:cs="Arial"/>
                <w:bCs/>
                <w:spacing w:val="-3"/>
                <w:szCs w:val="22"/>
                <w:lang w:val="en-US"/>
              </w:rPr>
            </w:pPr>
            <w:r>
              <w:rPr>
                <w:rFonts w:ascii="Century Gothic" w:hAnsi="Century Gothic" w:cs="Arial"/>
                <w:bCs/>
                <w:spacing w:val="-3"/>
                <w:szCs w:val="22"/>
                <w:lang w:val="en-US"/>
              </w:rPr>
              <w:t xml:space="preserve">1186 </w:t>
            </w:r>
            <w:proofErr w:type="spellStart"/>
            <w:r>
              <w:rPr>
                <w:rFonts w:ascii="Century Gothic" w:hAnsi="Century Gothic" w:cs="Arial"/>
                <w:bCs/>
                <w:spacing w:val="-3"/>
                <w:szCs w:val="22"/>
                <w:lang w:val="en-US"/>
              </w:rPr>
              <w:t>Os</w:t>
            </w:r>
            <w:proofErr w:type="spellEnd"/>
            <w:r>
              <w:rPr>
                <w:rFonts w:ascii="Century Gothic" w:hAnsi="Century Gothic" w:cs="Arial"/>
                <w:bCs/>
                <w:spacing w:val="-3"/>
                <w:szCs w:val="22"/>
                <w:lang w:val="en-US"/>
              </w:rPr>
              <w:t xml:space="preserve"> D</w:t>
            </w:r>
          </w:p>
        </w:tc>
        <w:tc>
          <w:tcPr>
            <w:tcW w:w="1417" w:type="dxa"/>
            <w:tcBorders>
              <w:top w:val="single" w:sz="4" w:space="0" w:color="auto"/>
              <w:left w:val="single" w:sz="6" w:space="0" w:color="auto"/>
              <w:bottom w:val="single" w:sz="6" w:space="0" w:color="auto"/>
              <w:right w:val="single" w:sz="6" w:space="0" w:color="auto"/>
            </w:tcBorders>
            <w:hideMark/>
          </w:tcPr>
          <w:p w:rsidR="00BB26FE" w:rsidRDefault="00BB26FE">
            <w:pPr>
              <w:tabs>
                <w:tab w:val="center" w:pos="4513"/>
              </w:tabs>
              <w:suppressAutoHyphens/>
              <w:spacing w:line="240" w:lineRule="atLeast"/>
              <w:rPr>
                <w:rFonts w:ascii="Century Gothic" w:hAnsi="Century Gothic" w:cs="Arial"/>
                <w:bCs/>
                <w:spacing w:val="-3"/>
                <w:szCs w:val="22"/>
                <w:lang w:val="en-US"/>
              </w:rPr>
            </w:pPr>
            <w:r>
              <w:rPr>
                <w:rFonts w:ascii="Century Gothic" w:hAnsi="Century Gothic" w:cs="Arial"/>
                <w:bCs/>
                <w:spacing w:val="-3"/>
                <w:szCs w:val="22"/>
                <w:lang w:val="en-US"/>
              </w:rPr>
              <w:t>600m²</w:t>
            </w:r>
          </w:p>
        </w:tc>
        <w:tc>
          <w:tcPr>
            <w:tcW w:w="1701" w:type="dxa"/>
            <w:tcBorders>
              <w:top w:val="single" w:sz="4" w:space="0" w:color="auto"/>
              <w:left w:val="single" w:sz="6" w:space="0" w:color="auto"/>
              <w:bottom w:val="single" w:sz="6" w:space="0" w:color="auto"/>
              <w:right w:val="single" w:sz="6" w:space="0" w:color="auto"/>
            </w:tcBorders>
            <w:hideMark/>
          </w:tcPr>
          <w:p w:rsidR="00BB26FE" w:rsidRDefault="00BB26FE">
            <w:pPr>
              <w:tabs>
                <w:tab w:val="center" w:pos="4513"/>
              </w:tabs>
              <w:suppressAutoHyphens/>
              <w:spacing w:line="240" w:lineRule="atLeast"/>
              <w:rPr>
                <w:rFonts w:ascii="Century Gothic" w:hAnsi="Century Gothic" w:cs="Arial"/>
                <w:bCs/>
                <w:spacing w:val="-3"/>
                <w:szCs w:val="22"/>
                <w:lang w:val="en-US"/>
              </w:rPr>
            </w:pPr>
            <w:r>
              <w:rPr>
                <w:rFonts w:ascii="Century Gothic" w:hAnsi="Century Gothic" w:cs="Arial"/>
                <w:bCs/>
                <w:spacing w:val="-3"/>
                <w:szCs w:val="22"/>
                <w:lang w:val="en-US"/>
              </w:rPr>
              <w:t>R6 000.00</w:t>
            </w:r>
          </w:p>
        </w:tc>
      </w:tr>
      <w:tr w:rsidR="00BB26FE" w:rsidTr="00BB26FE">
        <w:trPr>
          <w:trHeight w:val="351"/>
        </w:trPr>
        <w:tc>
          <w:tcPr>
            <w:tcW w:w="8927" w:type="dxa"/>
            <w:gridSpan w:val="6"/>
            <w:tcBorders>
              <w:top w:val="single" w:sz="4" w:space="0" w:color="auto"/>
              <w:left w:val="single" w:sz="6" w:space="0" w:color="auto"/>
              <w:bottom w:val="single" w:sz="6" w:space="0" w:color="auto"/>
              <w:right w:val="single" w:sz="6" w:space="0" w:color="auto"/>
            </w:tcBorders>
          </w:tcPr>
          <w:p w:rsidR="00BB26FE" w:rsidRDefault="00BB26FE">
            <w:pPr>
              <w:tabs>
                <w:tab w:val="center" w:pos="4513"/>
              </w:tabs>
              <w:suppressAutoHyphens/>
              <w:spacing w:line="240" w:lineRule="atLeast"/>
              <w:rPr>
                <w:rFonts w:ascii="Century Gothic" w:hAnsi="Century Gothic" w:cs="Arial"/>
                <w:bCs/>
                <w:spacing w:val="-3"/>
                <w:szCs w:val="22"/>
                <w:lang w:val="en-US"/>
              </w:rPr>
            </w:pPr>
          </w:p>
        </w:tc>
      </w:tr>
      <w:tr w:rsidR="00BB26FE" w:rsidTr="00BB26FE">
        <w:trPr>
          <w:trHeight w:val="408"/>
        </w:trPr>
        <w:tc>
          <w:tcPr>
            <w:tcW w:w="1276" w:type="dxa"/>
            <w:tcBorders>
              <w:top w:val="single" w:sz="6" w:space="0" w:color="auto"/>
              <w:left w:val="single" w:sz="6" w:space="0" w:color="auto"/>
              <w:bottom w:val="single" w:sz="6" w:space="0" w:color="auto"/>
              <w:right w:val="single" w:sz="6" w:space="0" w:color="auto"/>
            </w:tcBorders>
            <w:hideMark/>
          </w:tcPr>
          <w:p w:rsidR="00BB26FE" w:rsidRDefault="00BB26FE">
            <w:pPr>
              <w:tabs>
                <w:tab w:val="center" w:pos="4513"/>
              </w:tabs>
              <w:suppressAutoHyphens/>
              <w:spacing w:line="240" w:lineRule="atLeast"/>
              <w:rPr>
                <w:rFonts w:ascii="Century Gothic" w:hAnsi="Century Gothic" w:cs="Arial"/>
                <w:bCs/>
                <w:spacing w:val="-3"/>
                <w:szCs w:val="22"/>
                <w:lang w:val="en-US"/>
              </w:rPr>
            </w:pPr>
            <w:r>
              <w:rPr>
                <w:rFonts w:ascii="Century Gothic" w:hAnsi="Century Gothic" w:cs="Arial"/>
                <w:bCs/>
                <w:spacing w:val="-3"/>
                <w:szCs w:val="22"/>
                <w:lang w:val="en-US"/>
              </w:rPr>
              <w:t xml:space="preserve">1170 </w:t>
            </w:r>
            <w:proofErr w:type="spellStart"/>
            <w:r>
              <w:rPr>
                <w:rFonts w:ascii="Century Gothic" w:hAnsi="Century Gothic" w:cs="Arial"/>
                <w:bCs/>
                <w:spacing w:val="-3"/>
                <w:szCs w:val="22"/>
                <w:lang w:val="en-US"/>
              </w:rPr>
              <w:t>Os</w:t>
            </w:r>
            <w:proofErr w:type="spellEnd"/>
            <w:r>
              <w:rPr>
                <w:rFonts w:ascii="Century Gothic" w:hAnsi="Century Gothic" w:cs="Arial"/>
                <w:bCs/>
                <w:spacing w:val="-3"/>
                <w:szCs w:val="22"/>
                <w:lang w:val="en-US"/>
              </w:rPr>
              <w:t xml:space="preserve"> D</w:t>
            </w:r>
          </w:p>
        </w:tc>
        <w:tc>
          <w:tcPr>
            <w:tcW w:w="1414" w:type="dxa"/>
            <w:tcBorders>
              <w:top w:val="single" w:sz="6" w:space="0" w:color="auto"/>
              <w:left w:val="single" w:sz="6" w:space="0" w:color="auto"/>
              <w:bottom w:val="single" w:sz="6" w:space="0" w:color="auto"/>
              <w:right w:val="single" w:sz="6" w:space="0" w:color="auto"/>
            </w:tcBorders>
            <w:hideMark/>
          </w:tcPr>
          <w:p w:rsidR="00BB26FE" w:rsidRDefault="00BB26FE">
            <w:pPr>
              <w:tabs>
                <w:tab w:val="center" w:pos="4513"/>
              </w:tabs>
              <w:suppressAutoHyphens/>
              <w:spacing w:line="240" w:lineRule="atLeast"/>
              <w:rPr>
                <w:rFonts w:ascii="Century Gothic" w:hAnsi="Century Gothic" w:cs="Arial"/>
                <w:bCs/>
                <w:spacing w:val="-3"/>
                <w:szCs w:val="22"/>
                <w:lang w:val="en-US"/>
              </w:rPr>
            </w:pPr>
            <w:r>
              <w:rPr>
                <w:rFonts w:ascii="Century Gothic" w:hAnsi="Century Gothic" w:cs="Arial"/>
                <w:bCs/>
                <w:spacing w:val="-3"/>
                <w:szCs w:val="22"/>
                <w:lang w:val="en-US"/>
              </w:rPr>
              <w:t>600m²</w:t>
            </w:r>
          </w:p>
        </w:tc>
        <w:tc>
          <w:tcPr>
            <w:tcW w:w="1560" w:type="dxa"/>
            <w:tcBorders>
              <w:top w:val="single" w:sz="6" w:space="0" w:color="auto"/>
              <w:left w:val="single" w:sz="6" w:space="0" w:color="auto"/>
              <w:bottom w:val="single" w:sz="6" w:space="0" w:color="auto"/>
              <w:right w:val="single" w:sz="6" w:space="0" w:color="auto"/>
            </w:tcBorders>
            <w:hideMark/>
          </w:tcPr>
          <w:p w:rsidR="00BB26FE" w:rsidRDefault="00BB26FE">
            <w:pPr>
              <w:tabs>
                <w:tab w:val="center" w:pos="4513"/>
              </w:tabs>
              <w:suppressAutoHyphens/>
              <w:spacing w:line="240" w:lineRule="atLeast"/>
              <w:rPr>
                <w:rFonts w:ascii="Century Gothic" w:hAnsi="Century Gothic" w:cs="Arial"/>
                <w:bCs/>
                <w:spacing w:val="-3"/>
                <w:szCs w:val="22"/>
              </w:rPr>
            </w:pPr>
            <w:r>
              <w:rPr>
                <w:rFonts w:ascii="Century Gothic" w:hAnsi="Century Gothic" w:cs="Arial"/>
                <w:bCs/>
                <w:spacing w:val="-3"/>
                <w:szCs w:val="22"/>
                <w:lang w:val="en-US"/>
              </w:rPr>
              <w:t>R50  000.00</w:t>
            </w:r>
          </w:p>
        </w:tc>
        <w:tc>
          <w:tcPr>
            <w:tcW w:w="1559" w:type="dxa"/>
            <w:tcBorders>
              <w:top w:val="single" w:sz="6" w:space="0" w:color="auto"/>
              <w:left w:val="single" w:sz="6" w:space="0" w:color="auto"/>
              <w:bottom w:val="single" w:sz="6" w:space="0" w:color="auto"/>
              <w:right w:val="single" w:sz="6" w:space="0" w:color="auto"/>
            </w:tcBorders>
            <w:hideMark/>
          </w:tcPr>
          <w:p w:rsidR="00BB26FE" w:rsidRDefault="00BB26FE">
            <w:pPr>
              <w:tabs>
                <w:tab w:val="center" w:pos="4513"/>
              </w:tabs>
              <w:suppressAutoHyphens/>
              <w:spacing w:line="240" w:lineRule="atLeast"/>
              <w:rPr>
                <w:rFonts w:ascii="Century Gothic" w:hAnsi="Century Gothic" w:cs="Arial"/>
                <w:bCs/>
                <w:spacing w:val="-3"/>
                <w:szCs w:val="22"/>
                <w:lang w:val="en-US"/>
              </w:rPr>
            </w:pPr>
            <w:r>
              <w:rPr>
                <w:rFonts w:ascii="Century Gothic" w:hAnsi="Century Gothic" w:cs="Arial"/>
                <w:bCs/>
                <w:spacing w:val="-3"/>
                <w:szCs w:val="22"/>
                <w:lang w:val="en-US"/>
              </w:rPr>
              <w:t xml:space="preserve">1181 </w:t>
            </w:r>
            <w:proofErr w:type="spellStart"/>
            <w:r>
              <w:rPr>
                <w:rFonts w:ascii="Century Gothic" w:hAnsi="Century Gothic" w:cs="Arial"/>
                <w:bCs/>
                <w:spacing w:val="-3"/>
                <w:szCs w:val="22"/>
                <w:lang w:val="en-US"/>
              </w:rPr>
              <w:t>Os</w:t>
            </w:r>
            <w:proofErr w:type="spellEnd"/>
            <w:r>
              <w:rPr>
                <w:rFonts w:ascii="Century Gothic" w:hAnsi="Century Gothic" w:cs="Arial"/>
                <w:bCs/>
                <w:spacing w:val="-3"/>
                <w:szCs w:val="22"/>
                <w:lang w:val="en-US"/>
              </w:rPr>
              <w:t xml:space="preserve"> D</w:t>
            </w:r>
          </w:p>
        </w:tc>
        <w:tc>
          <w:tcPr>
            <w:tcW w:w="1417" w:type="dxa"/>
            <w:tcBorders>
              <w:top w:val="single" w:sz="6" w:space="0" w:color="auto"/>
              <w:left w:val="single" w:sz="6" w:space="0" w:color="auto"/>
              <w:bottom w:val="single" w:sz="6" w:space="0" w:color="auto"/>
              <w:right w:val="single" w:sz="6" w:space="0" w:color="auto"/>
            </w:tcBorders>
            <w:hideMark/>
          </w:tcPr>
          <w:p w:rsidR="00BB26FE" w:rsidRDefault="00BB26FE">
            <w:pPr>
              <w:tabs>
                <w:tab w:val="center" w:pos="4513"/>
              </w:tabs>
              <w:suppressAutoHyphens/>
              <w:spacing w:line="240" w:lineRule="atLeast"/>
              <w:rPr>
                <w:rFonts w:ascii="Century Gothic" w:hAnsi="Century Gothic" w:cs="Arial"/>
                <w:bCs/>
                <w:spacing w:val="-3"/>
                <w:szCs w:val="22"/>
                <w:lang w:val="en-US"/>
              </w:rPr>
            </w:pPr>
            <w:r>
              <w:rPr>
                <w:rFonts w:ascii="Century Gothic" w:hAnsi="Century Gothic" w:cs="Arial"/>
                <w:bCs/>
                <w:spacing w:val="-3"/>
                <w:szCs w:val="22"/>
                <w:lang w:val="en-US"/>
              </w:rPr>
              <w:t>600m²</w:t>
            </w:r>
          </w:p>
        </w:tc>
        <w:tc>
          <w:tcPr>
            <w:tcW w:w="1701" w:type="dxa"/>
            <w:tcBorders>
              <w:top w:val="single" w:sz="6" w:space="0" w:color="auto"/>
              <w:left w:val="single" w:sz="6" w:space="0" w:color="auto"/>
              <w:bottom w:val="single" w:sz="6" w:space="0" w:color="auto"/>
              <w:right w:val="single" w:sz="6" w:space="0" w:color="auto"/>
            </w:tcBorders>
            <w:hideMark/>
          </w:tcPr>
          <w:p w:rsidR="00BB26FE" w:rsidRDefault="00BB26FE">
            <w:pPr>
              <w:tabs>
                <w:tab w:val="center" w:pos="4513"/>
              </w:tabs>
              <w:suppressAutoHyphens/>
              <w:spacing w:line="240" w:lineRule="atLeast"/>
              <w:rPr>
                <w:rFonts w:ascii="Century Gothic" w:hAnsi="Century Gothic" w:cs="Arial"/>
                <w:bCs/>
                <w:spacing w:val="-3"/>
                <w:szCs w:val="22"/>
              </w:rPr>
            </w:pPr>
            <w:r>
              <w:rPr>
                <w:rFonts w:ascii="Century Gothic" w:hAnsi="Century Gothic" w:cs="Arial"/>
                <w:bCs/>
                <w:spacing w:val="-3"/>
                <w:szCs w:val="22"/>
                <w:lang w:val="en-US"/>
              </w:rPr>
              <w:t>R6 000.00</w:t>
            </w:r>
          </w:p>
        </w:tc>
      </w:tr>
      <w:tr w:rsidR="00BB26FE" w:rsidTr="00BB26FE">
        <w:trPr>
          <w:trHeight w:val="408"/>
        </w:trPr>
        <w:tc>
          <w:tcPr>
            <w:tcW w:w="8927" w:type="dxa"/>
            <w:gridSpan w:val="6"/>
            <w:tcBorders>
              <w:top w:val="single" w:sz="6" w:space="0" w:color="auto"/>
              <w:left w:val="single" w:sz="6" w:space="0" w:color="auto"/>
              <w:bottom w:val="single" w:sz="6" w:space="0" w:color="auto"/>
              <w:right w:val="single" w:sz="6" w:space="0" w:color="auto"/>
            </w:tcBorders>
          </w:tcPr>
          <w:p w:rsidR="00BB26FE" w:rsidRDefault="00BB26FE">
            <w:pPr>
              <w:tabs>
                <w:tab w:val="center" w:pos="4513"/>
              </w:tabs>
              <w:suppressAutoHyphens/>
              <w:spacing w:line="240" w:lineRule="atLeast"/>
              <w:rPr>
                <w:rFonts w:ascii="Century Gothic" w:hAnsi="Century Gothic" w:cs="Arial"/>
                <w:bCs/>
                <w:spacing w:val="-3"/>
                <w:szCs w:val="22"/>
                <w:lang w:val="en-US"/>
              </w:rPr>
            </w:pPr>
          </w:p>
        </w:tc>
      </w:tr>
      <w:tr w:rsidR="00BB26FE" w:rsidTr="00BB26FE">
        <w:trPr>
          <w:trHeight w:val="414"/>
        </w:trPr>
        <w:tc>
          <w:tcPr>
            <w:tcW w:w="1276" w:type="dxa"/>
            <w:tcBorders>
              <w:top w:val="single" w:sz="6" w:space="0" w:color="auto"/>
              <w:left w:val="single" w:sz="6" w:space="0" w:color="auto"/>
              <w:bottom w:val="single" w:sz="6" w:space="0" w:color="auto"/>
              <w:right w:val="single" w:sz="6" w:space="0" w:color="auto"/>
            </w:tcBorders>
            <w:hideMark/>
          </w:tcPr>
          <w:p w:rsidR="00BB26FE" w:rsidRDefault="00BB26FE">
            <w:pPr>
              <w:tabs>
                <w:tab w:val="center" w:pos="4513"/>
              </w:tabs>
              <w:suppressAutoHyphens/>
              <w:spacing w:line="240" w:lineRule="atLeast"/>
              <w:rPr>
                <w:rFonts w:ascii="Century Gothic" w:hAnsi="Century Gothic" w:cs="Arial"/>
                <w:bCs/>
                <w:spacing w:val="-3"/>
                <w:szCs w:val="22"/>
                <w:lang w:val="en-US"/>
              </w:rPr>
            </w:pPr>
            <w:r>
              <w:rPr>
                <w:rFonts w:ascii="Century Gothic" w:hAnsi="Century Gothic" w:cs="Arial"/>
                <w:bCs/>
                <w:spacing w:val="-3"/>
                <w:szCs w:val="22"/>
                <w:lang w:val="en-US"/>
              </w:rPr>
              <w:t xml:space="preserve">1194 </w:t>
            </w:r>
            <w:proofErr w:type="spellStart"/>
            <w:r>
              <w:rPr>
                <w:rFonts w:ascii="Century Gothic" w:hAnsi="Century Gothic" w:cs="Arial"/>
                <w:bCs/>
                <w:spacing w:val="-3"/>
                <w:szCs w:val="22"/>
                <w:lang w:val="en-US"/>
              </w:rPr>
              <w:t>Os</w:t>
            </w:r>
            <w:proofErr w:type="spellEnd"/>
            <w:r>
              <w:rPr>
                <w:rFonts w:ascii="Century Gothic" w:hAnsi="Century Gothic" w:cs="Arial"/>
                <w:bCs/>
                <w:spacing w:val="-3"/>
                <w:szCs w:val="22"/>
                <w:lang w:val="en-US"/>
              </w:rPr>
              <w:t xml:space="preserve"> D</w:t>
            </w:r>
          </w:p>
        </w:tc>
        <w:tc>
          <w:tcPr>
            <w:tcW w:w="1414" w:type="dxa"/>
            <w:tcBorders>
              <w:top w:val="single" w:sz="6" w:space="0" w:color="auto"/>
              <w:left w:val="single" w:sz="6" w:space="0" w:color="auto"/>
              <w:bottom w:val="single" w:sz="6" w:space="0" w:color="auto"/>
              <w:right w:val="single" w:sz="6" w:space="0" w:color="auto"/>
            </w:tcBorders>
            <w:hideMark/>
          </w:tcPr>
          <w:p w:rsidR="00BB26FE" w:rsidRDefault="00BB26FE">
            <w:pPr>
              <w:tabs>
                <w:tab w:val="center" w:pos="4513"/>
              </w:tabs>
              <w:suppressAutoHyphens/>
              <w:spacing w:line="240" w:lineRule="atLeast"/>
              <w:rPr>
                <w:rFonts w:ascii="Century Gothic" w:hAnsi="Century Gothic" w:cs="Arial"/>
                <w:bCs/>
                <w:spacing w:val="-3"/>
                <w:szCs w:val="22"/>
              </w:rPr>
            </w:pPr>
            <w:r>
              <w:rPr>
                <w:rFonts w:ascii="Century Gothic" w:hAnsi="Century Gothic" w:cs="Arial"/>
                <w:bCs/>
                <w:spacing w:val="-3"/>
                <w:szCs w:val="22"/>
                <w:lang w:val="en-US"/>
              </w:rPr>
              <w:t>600m²</w:t>
            </w:r>
          </w:p>
        </w:tc>
        <w:tc>
          <w:tcPr>
            <w:tcW w:w="1560" w:type="dxa"/>
            <w:tcBorders>
              <w:top w:val="single" w:sz="6" w:space="0" w:color="auto"/>
              <w:left w:val="single" w:sz="6" w:space="0" w:color="auto"/>
              <w:bottom w:val="single" w:sz="6" w:space="0" w:color="auto"/>
              <w:right w:val="single" w:sz="6" w:space="0" w:color="auto"/>
            </w:tcBorders>
            <w:hideMark/>
          </w:tcPr>
          <w:p w:rsidR="00BB26FE" w:rsidRDefault="00BB26FE">
            <w:pPr>
              <w:tabs>
                <w:tab w:val="center" w:pos="4513"/>
              </w:tabs>
              <w:suppressAutoHyphens/>
              <w:spacing w:line="240" w:lineRule="atLeast"/>
              <w:rPr>
                <w:rFonts w:ascii="Century Gothic" w:hAnsi="Century Gothic" w:cs="Arial"/>
                <w:bCs/>
                <w:spacing w:val="-3"/>
                <w:szCs w:val="22"/>
              </w:rPr>
            </w:pPr>
            <w:r>
              <w:rPr>
                <w:rFonts w:ascii="Century Gothic" w:hAnsi="Century Gothic" w:cs="Arial"/>
                <w:bCs/>
                <w:spacing w:val="-3"/>
                <w:szCs w:val="22"/>
                <w:lang w:val="en-US"/>
              </w:rPr>
              <w:t>R50  000.00</w:t>
            </w:r>
          </w:p>
        </w:tc>
        <w:tc>
          <w:tcPr>
            <w:tcW w:w="1559" w:type="dxa"/>
            <w:tcBorders>
              <w:top w:val="single" w:sz="6" w:space="0" w:color="auto"/>
              <w:left w:val="single" w:sz="6" w:space="0" w:color="auto"/>
              <w:bottom w:val="single" w:sz="6" w:space="0" w:color="auto"/>
              <w:right w:val="single" w:sz="6" w:space="0" w:color="auto"/>
            </w:tcBorders>
            <w:hideMark/>
          </w:tcPr>
          <w:p w:rsidR="00BB26FE" w:rsidRDefault="00BB26FE">
            <w:pPr>
              <w:tabs>
                <w:tab w:val="center" w:pos="4513"/>
              </w:tabs>
              <w:suppressAutoHyphens/>
              <w:spacing w:line="240" w:lineRule="atLeast"/>
              <w:rPr>
                <w:rFonts w:ascii="Century Gothic" w:hAnsi="Century Gothic" w:cs="Arial"/>
                <w:bCs/>
                <w:spacing w:val="-3"/>
                <w:szCs w:val="22"/>
                <w:lang w:val="en-US"/>
              </w:rPr>
            </w:pPr>
            <w:r>
              <w:rPr>
                <w:rFonts w:ascii="Century Gothic" w:hAnsi="Century Gothic" w:cs="Arial"/>
                <w:bCs/>
                <w:spacing w:val="-3"/>
                <w:szCs w:val="22"/>
                <w:lang w:val="en-US"/>
              </w:rPr>
              <w:t xml:space="preserve">1210 </w:t>
            </w:r>
            <w:proofErr w:type="spellStart"/>
            <w:r>
              <w:rPr>
                <w:rFonts w:ascii="Century Gothic" w:hAnsi="Century Gothic" w:cs="Arial"/>
                <w:bCs/>
                <w:spacing w:val="-3"/>
                <w:szCs w:val="22"/>
                <w:lang w:val="en-US"/>
              </w:rPr>
              <w:t>Os</w:t>
            </w:r>
            <w:proofErr w:type="spellEnd"/>
            <w:r>
              <w:rPr>
                <w:rFonts w:ascii="Century Gothic" w:hAnsi="Century Gothic" w:cs="Arial"/>
                <w:bCs/>
                <w:spacing w:val="-3"/>
                <w:szCs w:val="22"/>
                <w:lang w:val="en-US"/>
              </w:rPr>
              <w:t xml:space="preserve"> D</w:t>
            </w:r>
          </w:p>
        </w:tc>
        <w:tc>
          <w:tcPr>
            <w:tcW w:w="1417" w:type="dxa"/>
            <w:tcBorders>
              <w:top w:val="single" w:sz="6" w:space="0" w:color="auto"/>
              <w:left w:val="single" w:sz="6" w:space="0" w:color="auto"/>
              <w:bottom w:val="single" w:sz="6" w:space="0" w:color="auto"/>
              <w:right w:val="single" w:sz="6" w:space="0" w:color="auto"/>
            </w:tcBorders>
            <w:hideMark/>
          </w:tcPr>
          <w:p w:rsidR="00BB26FE" w:rsidRDefault="00BB26FE">
            <w:pPr>
              <w:tabs>
                <w:tab w:val="center" w:pos="4513"/>
              </w:tabs>
              <w:suppressAutoHyphens/>
              <w:spacing w:line="240" w:lineRule="atLeast"/>
              <w:rPr>
                <w:rFonts w:ascii="Century Gothic" w:hAnsi="Century Gothic" w:cs="Arial"/>
                <w:bCs/>
                <w:spacing w:val="-3"/>
                <w:szCs w:val="22"/>
                <w:lang w:val="en-US"/>
              </w:rPr>
            </w:pPr>
            <w:r>
              <w:rPr>
                <w:rFonts w:ascii="Century Gothic" w:hAnsi="Century Gothic" w:cs="Arial"/>
                <w:bCs/>
                <w:spacing w:val="-3"/>
                <w:szCs w:val="22"/>
                <w:lang w:val="en-US"/>
              </w:rPr>
              <w:t>600m²</w:t>
            </w:r>
          </w:p>
        </w:tc>
        <w:tc>
          <w:tcPr>
            <w:tcW w:w="1701" w:type="dxa"/>
            <w:tcBorders>
              <w:top w:val="single" w:sz="6" w:space="0" w:color="auto"/>
              <w:left w:val="single" w:sz="6" w:space="0" w:color="auto"/>
              <w:bottom w:val="single" w:sz="6" w:space="0" w:color="auto"/>
              <w:right w:val="single" w:sz="6" w:space="0" w:color="auto"/>
            </w:tcBorders>
            <w:hideMark/>
          </w:tcPr>
          <w:p w:rsidR="00BB26FE" w:rsidRDefault="00BB26FE">
            <w:pPr>
              <w:tabs>
                <w:tab w:val="center" w:pos="4513"/>
              </w:tabs>
              <w:suppressAutoHyphens/>
              <w:spacing w:line="240" w:lineRule="atLeast"/>
              <w:rPr>
                <w:rFonts w:ascii="Century Gothic" w:hAnsi="Century Gothic" w:cs="Arial"/>
                <w:bCs/>
                <w:spacing w:val="-3"/>
                <w:szCs w:val="22"/>
              </w:rPr>
            </w:pPr>
            <w:r>
              <w:rPr>
                <w:rFonts w:ascii="Century Gothic" w:hAnsi="Century Gothic" w:cs="Arial"/>
                <w:bCs/>
                <w:spacing w:val="-3"/>
                <w:szCs w:val="22"/>
                <w:lang w:val="en-US"/>
              </w:rPr>
              <w:t>R6 000.00</w:t>
            </w:r>
          </w:p>
        </w:tc>
      </w:tr>
      <w:tr w:rsidR="00BB26FE" w:rsidTr="00BB26FE">
        <w:trPr>
          <w:trHeight w:val="414"/>
        </w:trPr>
        <w:tc>
          <w:tcPr>
            <w:tcW w:w="8927" w:type="dxa"/>
            <w:gridSpan w:val="6"/>
            <w:tcBorders>
              <w:top w:val="single" w:sz="6" w:space="0" w:color="auto"/>
              <w:left w:val="single" w:sz="6" w:space="0" w:color="auto"/>
              <w:bottom w:val="single" w:sz="6" w:space="0" w:color="auto"/>
              <w:right w:val="single" w:sz="6" w:space="0" w:color="auto"/>
            </w:tcBorders>
          </w:tcPr>
          <w:p w:rsidR="00BB26FE" w:rsidRDefault="00BB26FE">
            <w:pPr>
              <w:tabs>
                <w:tab w:val="center" w:pos="4513"/>
              </w:tabs>
              <w:suppressAutoHyphens/>
              <w:spacing w:line="240" w:lineRule="atLeast"/>
              <w:rPr>
                <w:rFonts w:ascii="Century Gothic" w:hAnsi="Century Gothic" w:cs="Arial"/>
                <w:bCs/>
                <w:spacing w:val="-3"/>
                <w:szCs w:val="22"/>
                <w:lang w:val="en-US"/>
              </w:rPr>
            </w:pPr>
          </w:p>
        </w:tc>
      </w:tr>
      <w:tr w:rsidR="00BB26FE" w:rsidTr="00BB26FE">
        <w:trPr>
          <w:trHeight w:val="406"/>
        </w:trPr>
        <w:tc>
          <w:tcPr>
            <w:tcW w:w="1276" w:type="dxa"/>
            <w:tcBorders>
              <w:top w:val="single" w:sz="6" w:space="0" w:color="auto"/>
              <w:left w:val="single" w:sz="6" w:space="0" w:color="auto"/>
              <w:bottom w:val="single" w:sz="6" w:space="0" w:color="auto"/>
              <w:right w:val="single" w:sz="6" w:space="0" w:color="auto"/>
            </w:tcBorders>
            <w:hideMark/>
          </w:tcPr>
          <w:p w:rsidR="00BB26FE" w:rsidRDefault="00BB26FE">
            <w:pPr>
              <w:tabs>
                <w:tab w:val="center" w:pos="4513"/>
              </w:tabs>
              <w:suppressAutoHyphens/>
              <w:spacing w:line="240" w:lineRule="atLeast"/>
              <w:rPr>
                <w:rFonts w:ascii="Century Gothic" w:hAnsi="Century Gothic" w:cs="Arial"/>
                <w:bCs/>
                <w:spacing w:val="-3"/>
                <w:szCs w:val="22"/>
                <w:lang w:val="en-US"/>
              </w:rPr>
            </w:pPr>
            <w:r>
              <w:rPr>
                <w:rFonts w:ascii="Century Gothic" w:hAnsi="Century Gothic" w:cs="Arial"/>
                <w:bCs/>
                <w:spacing w:val="-3"/>
                <w:szCs w:val="22"/>
                <w:lang w:val="en-US"/>
              </w:rPr>
              <w:t xml:space="preserve">1195 </w:t>
            </w:r>
            <w:proofErr w:type="spellStart"/>
            <w:r>
              <w:rPr>
                <w:rFonts w:ascii="Century Gothic" w:hAnsi="Century Gothic" w:cs="Arial"/>
                <w:bCs/>
                <w:spacing w:val="-3"/>
                <w:szCs w:val="22"/>
                <w:lang w:val="en-US"/>
              </w:rPr>
              <w:t>Os</w:t>
            </w:r>
            <w:proofErr w:type="spellEnd"/>
            <w:r>
              <w:rPr>
                <w:rFonts w:ascii="Century Gothic" w:hAnsi="Century Gothic" w:cs="Arial"/>
                <w:bCs/>
                <w:spacing w:val="-3"/>
                <w:szCs w:val="22"/>
                <w:lang w:val="en-US"/>
              </w:rPr>
              <w:t xml:space="preserve"> D</w:t>
            </w:r>
          </w:p>
        </w:tc>
        <w:tc>
          <w:tcPr>
            <w:tcW w:w="1414" w:type="dxa"/>
            <w:tcBorders>
              <w:top w:val="single" w:sz="6" w:space="0" w:color="auto"/>
              <w:left w:val="single" w:sz="6" w:space="0" w:color="auto"/>
              <w:bottom w:val="single" w:sz="6" w:space="0" w:color="auto"/>
              <w:right w:val="single" w:sz="6" w:space="0" w:color="auto"/>
            </w:tcBorders>
            <w:hideMark/>
          </w:tcPr>
          <w:p w:rsidR="00BB26FE" w:rsidRDefault="00BB26FE">
            <w:pPr>
              <w:tabs>
                <w:tab w:val="center" w:pos="4513"/>
              </w:tabs>
              <w:suppressAutoHyphens/>
              <w:spacing w:line="240" w:lineRule="atLeast"/>
              <w:rPr>
                <w:rFonts w:ascii="Century Gothic" w:hAnsi="Century Gothic" w:cs="Arial"/>
                <w:bCs/>
                <w:spacing w:val="-3"/>
                <w:szCs w:val="22"/>
              </w:rPr>
            </w:pPr>
            <w:r>
              <w:rPr>
                <w:rFonts w:ascii="Century Gothic" w:hAnsi="Century Gothic" w:cs="Arial"/>
                <w:bCs/>
                <w:spacing w:val="-3"/>
                <w:szCs w:val="22"/>
                <w:lang w:val="en-US"/>
              </w:rPr>
              <w:t>600m²</w:t>
            </w:r>
          </w:p>
        </w:tc>
        <w:tc>
          <w:tcPr>
            <w:tcW w:w="1560" w:type="dxa"/>
            <w:tcBorders>
              <w:top w:val="single" w:sz="6" w:space="0" w:color="auto"/>
              <w:left w:val="single" w:sz="6" w:space="0" w:color="auto"/>
              <w:bottom w:val="single" w:sz="6" w:space="0" w:color="auto"/>
              <w:right w:val="single" w:sz="6" w:space="0" w:color="auto"/>
            </w:tcBorders>
            <w:hideMark/>
          </w:tcPr>
          <w:p w:rsidR="00BB26FE" w:rsidRDefault="00BB26FE">
            <w:pPr>
              <w:tabs>
                <w:tab w:val="center" w:pos="4513"/>
              </w:tabs>
              <w:suppressAutoHyphens/>
              <w:spacing w:line="240" w:lineRule="atLeast"/>
              <w:rPr>
                <w:rFonts w:ascii="Century Gothic" w:hAnsi="Century Gothic" w:cs="Arial"/>
                <w:bCs/>
                <w:spacing w:val="-3"/>
                <w:szCs w:val="22"/>
              </w:rPr>
            </w:pPr>
            <w:r>
              <w:rPr>
                <w:rFonts w:ascii="Century Gothic" w:hAnsi="Century Gothic" w:cs="Arial"/>
                <w:bCs/>
                <w:spacing w:val="-3"/>
                <w:szCs w:val="22"/>
                <w:lang w:val="en-US"/>
              </w:rPr>
              <w:t>R50  000.00</w:t>
            </w:r>
          </w:p>
        </w:tc>
        <w:tc>
          <w:tcPr>
            <w:tcW w:w="1559" w:type="dxa"/>
            <w:tcBorders>
              <w:top w:val="single" w:sz="6" w:space="0" w:color="auto"/>
              <w:left w:val="single" w:sz="6" w:space="0" w:color="auto"/>
              <w:bottom w:val="single" w:sz="6" w:space="0" w:color="auto"/>
              <w:right w:val="single" w:sz="6" w:space="0" w:color="auto"/>
            </w:tcBorders>
            <w:hideMark/>
          </w:tcPr>
          <w:p w:rsidR="00BB26FE" w:rsidRDefault="00BB26FE">
            <w:pPr>
              <w:tabs>
                <w:tab w:val="center" w:pos="4513"/>
              </w:tabs>
              <w:suppressAutoHyphens/>
              <w:spacing w:line="240" w:lineRule="atLeast"/>
              <w:rPr>
                <w:rFonts w:ascii="Century Gothic" w:hAnsi="Century Gothic" w:cs="Arial"/>
                <w:bCs/>
                <w:spacing w:val="-3"/>
                <w:szCs w:val="22"/>
                <w:lang w:val="en-US"/>
              </w:rPr>
            </w:pPr>
            <w:r>
              <w:rPr>
                <w:rFonts w:ascii="Century Gothic" w:hAnsi="Century Gothic" w:cs="Arial"/>
                <w:bCs/>
                <w:spacing w:val="-3"/>
                <w:szCs w:val="22"/>
                <w:lang w:val="en-US"/>
              </w:rPr>
              <w:t xml:space="preserve">1209 </w:t>
            </w:r>
            <w:proofErr w:type="spellStart"/>
            <w:r>
              <w:rPr>
                <w:rFonts w:ascii="Century Gothic" w:hAnsi="Century Gothic" w:cs="Arial"/>
                <w:bCs/>
                <w:spacing w:val="-3"/>
                <w:szCs w:val="22"/>
                <w:lang w:val="en-US"/>
              </w:rPr>
              <w:t>Os</w:t>
            </w:r>
            <w:proofErr w:type="spellEnd"/>
            <w:r>
              <w:rPr>
                <w:rFonts w:ascii="Century Gothic" w:hAnsi="Century Gothic" w:cs="Arial"/>
                <w:bCs/>
                <w:spacing w:val="-3"/>
                <w:szCs w:val="22"/>
                <w:lang w:val="en-US"/>
              </w:rPr>
              <w:t xml:space="preserve"> D</w:t>
            </w:r>
          </w:p>
        </w:tc>
        <w:tc>
          <w:tcPr>
            <w:tcW w:w="1417" w:type="dxa"/>
            <w:tcBorders>
              <w:top w:val="single" w:sz="6" w:space="0" w:color="auto"/>
              <w:left w:val="single" w:sz="6" w:space="0" w:color="auto"/>
              <w:bottom w:val="single" w:sz="6" w:space="0" w:color="auto"/>
              <w:right w:val="single" w:sz="6" w:space="0" w:color="auto"/>
            </w:tcBorders>
            <w:hideMark/>
          </w:tcPr>
          <w:p w:rsidR="00BB26FE" w:rsidRDefault="00BB26FE">
            <w:pPr>
              <w:tabs>
                <w:tab w:val="center" w:pos="4513"/>
              </w:tabs>
              <w:suppressAutoHyphens/>
              <w:spacing w:line="240" w:lineRule="atLeast"/>
              <w:rPr>
                <w:rFonts w:ascii="Century Gothic" w:hAnsi="Century Gothic" w:cs="Arial"/>
                <w:bCs/>
                <w:spacing w:val="-3"/>
                <w:szCs w:val="22"/>
                <w:lang w:val="en-US"/>
              </w:rPr>
            </w:pPr>
            <w:r>
              <w:rPr>
                <w:rFonts w:ascii="Century Gothic" w:hAnsi="Century Gothic" w:cs="Arial"/>
                <w:bCs/>
                <w:spacing w:val="-3"/>
                <w:szCs w:val="22"/>
                <w:lang w:val="en-US"/>
              </w:rPr>
              <w:t>600m²</w:t>
            </w:r>
          </w:p>
        </w:tc>
        <w:tc>
          <w:tcPr>
            <w:tcW w:w="1701" w:type="dxa"/>
            <w:tcBorders>
              <w:top w:val="single" w:sz="6" w:space="0" w:color="auto"/>
              <w:left w:val="single" w:sz="6" w:space="0" w:color="auto"/>
              <w:bottom w:val="single" w:sz="6" w:space="0" w:color="auto"/>
              <w:right w:val="single" w:sz="6" w:space="0" w:color="auto"/>
            </w:tcBorders>
            <w:hideMark/>
          </w:tcPr>
          <w:p w:rsidR="00BB26FE" w:rsidRDefault="00BB26FE">
            <w:pPr>
              <w:tabs>
                <w:tab w:val="center" w:pos="4513"/>
              </w:tabs>
              <w:suppressAutoHyphens/>
              <w:spacing w:line="240" w:lineRule="atLeast"/>
              <w:rPr>
                <w:rFonts w:ascii="Century Gothic" w:hAnsi="Century Gothic" w:cs="Arial"/>
                <w:bCs/>
                <w:spacing w:val="-3"/>
                <w:szCs w:val="22"/>
              </w:rPr>
            </w:pPr>
            <w:r>
              <w:rPr>
                <w:rFonts w:ascii="Century Gothic" w:hAnsi="Century Gothic" w:cs="Arial"/>
                <w:bCs/>
                <w:spacing w:val="-3"/>
                <w:szCs w:val="22"/>
                <w:lang w:val="en-US"/>
              </w:rPr>
              <w:t>R6 000.00</w:t>
            </w:r>
          </w:p>
        </w:tc>
      </w:tr>
      <w:tr w:rsidR="00BB26FE" w:rsidTr="00BB26FE">
        <w:trPr>
          <w:trHeight w:val="406"/>
        </w:trPr>
        <w:tc>
          <w:tcPr>
            <w:tcW w:w="8927" w:type="dxa"/>
            <w:gridSpan w:val="6"/>
            <w:tcBorders>
              <w:top w:val="single" w:sz="6" w:space="0" w:color="auto"/>
              <w:left w:val="single" w:sz="6" w:space="0" w:color="auto"/>
              <w:bottom w:val="single" w:sz="6" w:space="0" w:color="auto"/>
              <w:right w:val="single" w:sz="6" w:space="0" w:color="auto"/>
            </w:tcBorders>
          </w:tcPr>
          <w:p w:rsidR="00BB26FE" w:rsidRDefault="00BB26FE">
            <w:pPr>
              <w:tabs>
                <w:tab w:val="center" w:pos="4513"/>
              </w:tabs>
              <w:suppressAutoHyphens/>
              <w:spacing w:line="240" w:lineRule="atLeast"/>
              <w:rPr>
                <w:rFonts w:ascii="Century Gothic" w:hAnsi="Century Gothic" w:cs="Arial"/>
                <w:bCs/>
                <w:spacing w:val="-3"/>
                <w:szCs w:val="22"/>
                <w:lang w:val="en-US"/>
              </w:rPr>
            </w:pPr>
          </w:p>
        </w:tc>
      </w:tr>
      <w:tr w:rsidR="00BB26FE" w:rsidTr="00BB26FE">
        <w:trPr>
          <w:trHeight w:val="413"/>
        </w:trPr>
        <w:tc>
          <w:tcPr>
            <w:tcW w:w="1276" w:type="dxa"/>
            <w:tcBorders>
              <w:top w:val="single" w:sz="6" w:space="0" w:color="auto"/>
              <w:left w:val="single" w:sz="6" w:space="0" w:color="auto"/>
              <w:bottom w:val="single" w:sz="6" w:space="0" w:color="auto"/>
              <w:right w:val="single" w:sz="6" w:space="0" w:color="auto"/>
            </w:tcBorders>
            <w:hideMark/>
          </w:tcPr>
          <w:p w:rsidR="00BB26FE" w:rsidRDefault="00BB26FE">
            <w:pPr>
              <w:tabs>
                <w:tab w:val="center" w:pos="4513"/>
              </w:tabs>
              <w:suppressAutoHyphens/>
              <w:spacing w:line="240" w:lineRule="atLeast"/>
              <w:rPr>
                <w:rFonts w:ascii="Century Gothic" w:hAnsi="Century Gothic" w:cs="Arial"/>
                <w:bCs/>
                <w:spacing w:val="-3"/>
                <w:szCs w:val="22"/>
                <w:lang w:val="en-US"/>
              </w:rPr>
            </w:pPr>
            <w:r>
              <w:rPr>
                <w:rFonts w:ascii="Century Gothic" w:hAnsi="Century Gothic" w:cs="Arial"/>
                <w:bCs/>
                <w:spacing w:val="-3"/>
                <w:szCs w:val="22"/>
                <w:lang w:val="en-US"/>
              </w:rPr>
              <w:t xml:space="preserve">1197 </w:t>
            </w:r>
            <w:proofErr w:type="spellStart"/>
            <w:r>
              <w:rPr>
                <w:rFonts w:ascii="Century Gothic" w:hAnsi="Century Gothic" w:cs="Arial"/>
                <w:bCs/>
                <w:spacing w:val="-3"/>
                <w:szCs w:val="22"/>
                <w:lang w:val="en-US"/>
              </w:rPr>
              <w:t>Os</w:t>
            </w:r>
            <w:proofErr w:type="spellEnd"/>
            <w:r>
              <w:rPr>
                <w:rFonts w:ascii="Century Gothic" w:hAnsi="Century Gothic" w:cs="Arial"/>
                <w:bCs/>
                <w:spacing w:val="-3"/>
                <w:szCs w:val="22"/>
                <w:lang w:val="en-US"/>
              </w:rPr>
              <w:t xml:space="preserve"> D</w:t>
            </w:r>
          </w:p>
        </w:tc>
        <w:tc>
          <w:tcPr>
            <w:tcW w:w="1414" w:type="dxa"/>
            <w:tcBorders>
              <w:top w:val="single" w:sz="6" w:space="0" w:color="auto"/>
              <w:left w:val="single" w:sz="6" w:space="0" w:color="auto"/>
              <w:bottom w:val="single" w:sz="6" w:space="0" w:color="auto"/>
              <w:right w:val="single" w:sz="6" w:space="0" w:color="auto"/>
            </w:tcBorders>
            <w:hideMark/>
          </w:tcPr>
          <w:p w:rsidR="00BB26FE" w:rsidRDefault="00BB26FE">
            <w:pPr>
              <w:tabs>
                <w:tab w:val="center" w:pos="4513"/>
              </w:tabs>
              <w:suppressAutoHyphens/>
              <w:spacing w:line="240" w:lineRule="atLeast"/>
              <w:rPr>
                <w:rFonts w:ascii="Century Gothic" w:hAnsi="Century Gothic" w:cs="Arial"/>
                <w:bCs/>
                <w:spacing w:val="-3"/>
                <w:szCs w:val="22"/>
              </w:rPr>
            </w:pPr>
            <w:r>
              <w:rPr>
                <w:rFonts w:ascii="Century Gothic" w:hAnsi="Century Gothic" w:cs="Arial"/>
                <w:bCs/>
                <w:spacing w:val="-3"/>
                <w:szCs w:val="22"/>
                <w:lang w:val="en-US"/>
              </w:rPr>
              <w:t>738m²</w:t>
            </w:r>
          </w:p>
        </w:tc>
        <w:tc>
          <w:tcPr>
            <w:tcW w:w="1560" w:type="dxa"/>
            <w:tcBorders>
              <w:top w:val="single" w:sz="6" w:space="0" w:color="auto"/>
              <w:left w:val="single" w:sz="6" w:space="0" w:color="auto"/>
              <w:bottom w:val="single" w:sz="6" w:space="0" w:color="auto"/>
              <w:right w:val="single" w:sz="6" w:space="0" w:color="auto"/>
            </w:tcBorders>
            <w:hideMark/>
          </w:tcPr>
          <w:p w:rsidR="00BB26FE" w:rsidRDefault="00BB26FE">
            <w:pPr>
              <w:tabs>
                <w:tab w:val="center" w:pos="4513"/>
              </w:tabs>
              <w:suppressAutoHyphens/>
              <w:spacing w:line="240" w:lineRule="atLeast"/>
              <w:rPr>
                <w:rFonts w:ascii="Century Gothic" w:hAnsi="Century Gothic" w:cs="Arial"/>
                <w:bCs/>
                <w:spacing w:val="-3"/>
                <w:szCs w:val="22"/>
              </w:rPr>
            </w:pPr>
            <w:r>
              <w:rPr>
                <w:rFonts w:ascii="Century Gothic" w:hAnsi="Century Gothic" w:cs="Arial"/>
                <w:bCs/>
                <w:spacing w:val="-3"/>
                <w:szCs w:val="22"/>
                <w:lang w:val="en-US"/>
              </w:rPr>
              <w:t>R50  000.00</w:t>
            </w:r>
          </w:p>
        </w:tc>
        <w:tc>
          <w:tcPr>
            <w:tcW w:w="1559" w:type="dxa"/>
            <w:tcBorders>
              <w:top w:val="single" w:sz="6" w:space="0" w:color="auto"/>
              <w:left w:val="single" w:sz="6" w:space="0" w:color="auto"/>
              <w:bottom w:val="single" w:sz="6" w:space="0" w:color="auto"/>
              <w:right w:val="single" w:sz="6" w:space="0" w:color="auto"/>
            </w:tcBorders>
            <w:hideMark/>
          </w:tcPr>
          <w:p w:rsidR="00BB26FE" w:rsidRDefault="00BB26FE">
            <w:pPr>
              <w:tabs>
                <w:tab w:val="center" w:pos="4513"/>
              </w:tabs>
              <w:suppressAutoHyphens/>
              <w:spacing w:line="240" w:lineRule="atLeast"/>
              <w:rPr>
                <w:rFonts w:ascii="Century Gothic" w:hAnsi="Century Gothic" w:cs="Arial"/>
                <w:bCs/>
                <w:spacing w:val="-3"/>
                <w:szCs w:val="22"/>
                <w:lang w:val="en-US"/>
              </w:rPr>
            </w:pPr>
            <w:r>
              <w:rPr>
                <w:rFonts w:ascii="Century Gothic" w:hAnsi="Century Gothic" w:cs="Arial"/>
                <w:bCs/>
                <w:spacing w:val="-3"/>
                <w:szCs w:val="22"/>
                <w:lang w:val="en-US"/>
              </w:rPr>
              <w:t xml:space="preserve">1207 </w:t>
            </w:r>
            <w:proofErr w:type="spellStart"/>
            <w:r>
              <w:rPr>
                <w:rFonts w:ascii="Century Gothic" w:hAnsi="Century Gothic" w:cs="Arial"/>
                <w:bCs/>
                <w:spacing w:val="-3"/>
                <w:szCs w:val="22"/>
                <w:lang w:val="en-US"/>
              </w:rPr>
              <w:t>Os</w:t>
            </w:r>
            <w:proofErr w:type="spellEnd"/>
            <w:r>
              <w:rPr>
                <w:rFonts w:ascii="Century Gothic" w:hAnsi="Century Gothic" w:cs="Arial"/>
                <w:bCs/>
                <w:spacing w:val="-3"/>
                <w:szCs w:val="22"/>
                <w:lang w:val="en-US"/>
              </w:rPr>
              <w:t xml:space="preserve"> D</w:t>
            </w:r>
          </w:p>
        </w:tc>
        <w:tc>
          <w:tcPr>
            <w:tcW w:w="1417" w:type="dxa"/>
            <w:tcBorders>
              <w:top w:val="single" w:sz="6" w:space="0" w:color="auto"/>
              <w:left w:val="single" w:sz="6" w:space="0" w:color="auto"/>
              <w:bottom w:val="single" w:sz="6" w:space="0" w:color="auto"/>
              <w:right w:val="single" w:sz="6" w:space="0" w:color="auto"/>
            </w:tcBorders>
            <w:hideMark/>
          </w:tcPr>
          <w:p w:rsidR="00BB26FE" w:rsidRDefault="00BB26FE">
            <w:pPr>
              <w:tabs>
                <w:tab w:val="center" w:pos="4513"/>
              </w:tabs>
              <w:suppressAutoHyphens/>
              <w:spacing w:line="240" w:lineRule="atLeast"/>
              <w:rPr>
                <w:rFonts w:ascii="Century Gothic" w:hAnsi="Century Gothic" w:cs="Arial"/>
                <w:bCs/>
                <w:spacing w:val="-3"/>
                <w:szCs w:val="22"/>
                <w:lang w:val="en-US"/>
              </w:rPr>
            </w:pPr>
            <w:r>
              <w:rPr>
                <w:rFonts w:ascii="Century Gothic" w:hAnsi="Century Gothic" w:cs="Arial"/>
                <w:bCs/>
                <w:spacing w:val="-3"/>
                <w:szCs w:val="22"/>
                <w:lang w:val="en-US"/>
              </w:rPr>
              <w:t>600m²</w:t>
            </w:r>
          </w:p>
        </w:tc>
        <w:tc>
          <w:tcPr>
            <w:tcW w:w="1701" w:type="dxa"/>
            <w:tcBorders>
              <w:top w:val="single" w:sz="6" w:space="0" w:color="auto"/>
              <w:left w:val="single" w:sz="6" w:space="0" w:color="auto"/>
              <w:bottom w:val="single" w:sz="6" w:space="0" w:color="auto"/>
              <w:right w:val="single" w:sz="6" w:space="0" w:color="auto"/>
            </w:tcBorders>
            <w:hideMark/>
          </w:tcPr>
          <w:p w:rsidR="00BB26FE" w:rsidRDefault="00BB26FE">
            <w:pPr>
              <w:tabs>
                <w:tab w:val="center" w:pos="4513"/>
              </w:tabs>
              <w:suppressAutoHyphens/>
              <w:spacing w:line="240" w:lineRule="atLeast"/>
              <w:rPr>
                <w:rFonts w:ascii="Century Gothic" w:hAnsi="Century Gothic" w:cs="Arial"/>
                <w:bCs/>
                <w:spacing w:val="-3"/>
                <w:szCs w:val="22"/>
              </w:rPr>
            </w:pPr>
            <w:r>
              <w:rPr>
                <w:rFonts w:ascii="Century Gothic" w:hAnsi="Century Gothic" w:cs="Arial"/>
                <w:bCs/>
                <w:spacing w:val="-3"/>
                <w:szCs w:val="22"/>
                <w:lang w:val="en-US"/>
              </w:rPr>
              <w:t>R6 000.00</w:t>
            </w:r>
          </w:p>
        </w:tc>
      </w:tr>
      <w:tr w:rsidR="00BB26FE" w:rsidTr="00BB26FE">
        <w:trPr>
          <w:trHeight w:val="413"/>
        </w:trPr>
        <w:tc>
          <w:tcPr>
            <w:tcW w:w="8927" w:type="dxa"/>
            <w:gridSpan w:val="6"/>
            <w:tcBorders>
              <w:top w:val="single" w:sz="6" w:space="0" w:color="auto"/>
              <w:left w:val="single" w:sz="6" w:space="0" w:color="auto"/>
              <w:bottom w:val="single" w:sz="6" w:space="0" w:color="auto"/>
              <w:right w:val="single" w:sz="6" w:space="0" w:color="auto"/>
            </w:tcBorders>
          </w:tcPr>
          <w:p w:rsidR="00BB26FE" w:rsidRDefault="00BB26FE">
            <w:pPr>
              <w:tabs>
                <w:tab w:val="center" w:pos="4513"/>
              </w:tabs>
              <w:suppressAutoHyphens/>
              <w:spacing w:line="240" w:lineRule="atLeast"/>
              <w:rPr>
                <w:rFonts w:ascii="Century Gothic" w:hAnsi="Century Gothic" w:cs="Arial"/>
                <w:bCs/>
                <w:spacing w:val="-3"/>
                <w:szCs w:val="22"/>
                <w:lang w:val="en-US"/>
              </w:rPr>
            </w:pPr>
          </w:p>
        </w:tc>
      </w:tr>
      <w:tr w:rsidR="00BB26FE" w:rsidTr="00BB26FE">
        <w:trPr>
          <w:trHeight w:val="418"/>
        </w:trPr>
        <w:tc>
          <w:tcPr>
            <w:tcW w:w="1276" w:type="dxa"/>
            <w:tcBorders>
              <w:top w:val="single" w:sz="6" w:space="0" w:color="auto"/>
              <w:left w:val="single" w:sz="6" w:space="0" w:color="auto"/>
              <w:bottom w:val="single" w:sz="6" w:space="0" w:color="auto"/>
              <w:right w:val="single" w:sz="6" w:space="0" w:color="auto"/>
            </w:tcBorders>
            <w:hideMark/>
          </w:tcPr>
          <w:p w:rsidR="00BB26FE" w:rsidRDefault="00BB26FE">
            <w:pPr>
              <w:tabs>
                <w:tab w:val="center" w:pos="4513"/>
              </w:tabs>
              <w:suppressAutoHyphens/>
              <w:spacing w:line="240" w:lineRule="atLeast"/>
              <w:rPr>
                <w:rFonts w:ascii="Century Gothic" w:hAnsi="Century Gothic" w:cs="Arial"/>
                <w:bCs/>
                <w:spacing w:val="-3"/>
                <w:szCs w:val="22"/>
                <w:lang w:val="en-US"/>
              </w:rPr>
            </w:pPr>
            <w:r>
              <w:rPr>
                <w:rFonts w:ascii="Century Gothic" w:hAnsi="Century Gothic" w:cs="Arial"/>
                <w:bCs/>
                <w:spacing w:val="-3"/>
                <w:szCs w:val="22"/>
                <w:lang w:val="en-US"/>
              </w:rPr>
              <w:t xml:space="preserve">1198 </w:t>
            </w:r>
            <w:proofErr w:type="spellStart"/>
            <w:r>
              <w:rPr>
                <w:rFonts w:ascii="Century Gothic" w:hAnsi="Century Gothic" w:cs="Arial"/>
                <w:bCs/>
                <w:spacing w:val="-3"/>
                <w:szCs w:val="22"/>
                <w:lang w:val="en-US"/>
              </w:rPr>
              <w:t>Os</w:t>
            </w:r>
            <w:proofErr w:type="spellEnd"/>
            <w:r>
              <w:rPr>
                <w:rFonts w:ascii="Century Gothic" w:hAnsi="Century Gothic" w:cs="Arial"/>
                <w:bCs/>
                <w:spacing w:val="-3"/>
                <w:szCs w:val="22"/>
                <w:lang w:val="en-US"/>
              </w:rPr>
              <w:t xml:space="preserve"> D</w:t>
            </w:r>
          </w:p>
        </w:tc>
        <w:tc>
          <w:tcPr>
            <w:tcW w:w="1414" w:type="dxa"/>
            <w:tcBorders>
              <w:top w:val="single" w:sz="6" w:space="0" w:color="auto"/>
              <w:left w:val="single" w:sz="6" w:space="0" w:color="auto"/>
              <w:bottom w:val="single" w:sz="6" w:space="0" w:color="auto"/>
              <w:right w:val="single" w:sz="6" w:space="0" w:color="auto"/>
            </w:tcBorders>
            <w:hideMark/>
          </w:tcPr>
          <w:p w:rsidR="00BB26FE" w:rsidRDefault="00BB26FE">
            <w:pPr>
              <w:tabs>
                <w:tab w:val="center" w:pos="4513"/>
              </w:tabs>
              <w:suppressAutoHyphens/>
              <w:spacing w:line="240" w:lineRule="atLeast"/>
              <w:rPr>
                <w:rFonts w:ascii="Century Gothic" w:hAnsi="Century Gothic" w:cs="Arial"/>
                <w:bCs/>
                <w:spacing w:val="-3"/>
                <w:szCs w:val="22"/>
              </w:rPr>
            </w:pPr>
            <w:r>
              <w:rPr>
                <w:rFonts w:ascii="Century Gothic" w:hAnsi="Century Gothic" w:cs="Arial"/>
                <w:bCs/>
                <w:spacing w:val="-3"/>
                <w:szCs w:val="22"/>
                <w:lang w:val="en-US"/>
              </w:rPr>
              <w:t>838m²</w:t>
            </w:r>
          </w:p>
        </w:tc>
        <w:tc>
          <w:tcPr>
            <w:tcW w:w="1560" w:type="dxa"/>
            <w:tcBorders>
              <w:top w:val="single" w:sz="6" w:space="0" w:color="auto"/>
              <w:left w:val="single" w:sz="6" w:space="0" w:color="auto"/>
              <w:bottom w:val="single" w:sz="6" w:space="0" w:color="auto"/>
              <w:right w:val="single" w:sz="6" w:space="0" w:color="auto"/>
            </w:tcBorders>
            <w:hideMark/>
          </w:tcPr>
          <w:p w:rsidR="00BB26FE" w:rsidRDefault="00BB26FE">
            <w:pPr>
              <w:tabs>
                <w:tab w:val="center" w:pos="4513"/>
              </w:tabs>
              <w:suppressAutoHyphens/>
              <w:spacing w:line="240" w:lineRule="atLeast"/>
              <w:rPr>
                <w:rFonts w:ascii="Century Gothic" w:hAnsi="Century Gothic" w:cs="Arial"/>
                <w:bCs/>
                <w:spacing w:val="-3"/>
                <w:szCs w:val="22"/>
              </w:rPr>
            </w:pPr>
            <w:r>
              <w:rPr>
                <w:rFonts w:ascii="Century Gothic" w:hAnsi="Century Gothic" w:cs="Arial"/>
                <w:bCs/>
                <w:spacing w:val="-3"/>
                <w:szCs w:val="22"/>
                <w:lang w:val="en-US"/>
              </w:rPr>
              <w:t>R50  000.00</w:t>
            </w:r>
          </w:p>
        </w:tc>
        <w:tc>
          <w:tcPr>
            <w:tcW w:w="1559" w:type="dxa"/>
            <w:tcBorders>
              <w:top w:val="single" w:sz="6" w:space="0" w:color="auto"/>
              <w:left w:val="single" w:sz="6" w:space="0" w:color="auto"/>
              <w:bottom w:val="single" w:sz="6" w:space="0" w:color="auto"/>
              <w:right w:val="single" w:sz="6" w:space="0" w:color="auto"/>
            </w:tcBorders>
            <w:hideMark/>
          </w:tcPr>
          <w:p w:rsidR="00BB26FE" w:rsidRDefault="00BB26FE">
            <w:pPr>
              <w:tabs>
                <w:tab w:val="center" w:pos="4513"/>
              </w:tabs>
              <w:suppressAutoHyphens/>
              <w:spacing w:line="240" w:lineRule="atLeast"/>
              <w:rPr>
                <w:rFonts w:ascii="Century Gothic" w:hAnsi="Century Gothic" w:cs="Arial"/>
                <w:bCs/>
                <w:spacing w:val="-3"/>
                <w:szCs w:val="22"/>
                <w:lang w:val="en-US"/>
              </w:rPr>
            </w:pPr>
            <w:r>
              <w:rPr>
                <w:rFonts w:ascii="Century Gothic" w:hAnsi="Century Gothic" w:cs="Arial"/>
                <w:bCs/>
                <w:spacing w:val="-3"/>
                <w:szCs w:val="22"/>
                <w:lang w:val="en-US"/>
              </w:rPr>
              <w:t xml:space="preserve">1206 </w:t>
            </w:r>
            <w:proofErr w:type="spellStart"/>
            <w:r>
              <w:rPr>
                <w:rFonts w:ascii="Century Gothic" w:hAnsi="Century Gothic" w:cs="Arial"/>
                <w:bCs/>
                <w:spacing w:val="-3"/>
                <w:szCs w:val="22"/>
                <w:lang w:val="en-US"/>
              </w:rPr>
              <w:t>Os</w:t>
            </w:r>
            <w:proofErr w:type="spellEnd"/>
            <w:r>
              <w:rPr>
                <w:rFonts w:ascii="Century Gothic" w:hAnsi="Century Gothic" w:cs="Arial"/>
                <w:bCs/>
                <w:spacing w:val="-3"/>
                <w:szCs w:val="22"/>
                <w:lang w:val="en-US"/>
              </w:rPr>
              <w:t xml:space="preserve"> D</w:t>
            </w:r>
          </w:p>
        </w:tc>
        <w:tc>
          <w:tcPr>
            <w:tcW w:w="1417" w:type="dxa"/>
            <w:tcBorders>
              <w:top w:val="single" w:sz="6" w:space="0" w:color="auto"/>
              <w:left w:val="single" w:sz="6" w:space="0" w:color="auto"/>
              <w:bottom w:val="single" w:sz="6" w:space="0" w:color="auto"/>
              <w:right w:val="single" w:sz="6" w:space="0" w:color="auto"/>
            </w:tcBorders>
            <w:hideMark/>
          </w:tcPr>
          <w:p w:rsidR="00BB26FE" w:rsidRDefault="00BB26FE">
            <w:pPr>
              <w:tabs>
                <w:tab w:val="center" w:pos="4513"/>
              </w:tabs>
              <w:suppressAutoHyphens/>
              <w:spacing w:line="240" w:lineRule="atLeast"/>
              <w:rPr>
                <w:rFonts w:ascii="Century Gothic" w:hAnsi="Century Gothic" w:cs="Arial"/>
                <w:bCs/>
                <w:spacing w:val="-3"/>
                <w:szCs w:val="22"/>
                <w:lang w:val="en-US"/>
              </w:rPr>
            </w:pPr>
            <w:r>
              <w:rPr>
                <w:rFonts w:ascii="Century Gothic" w:hAnsi="Century Gothic" w:cs="Arial"/>
                <w:bCs/>
                <w:spacing w:val="-3"/>
                <w:szCs w:val="22"/>
                <w:lang w:val="en-US"/>
              </w:rPr>
              <w:t>600m²</w:t>
            </w:r>
          </w:p>
        </w:tc>
        <w:tc>
          <w:tcPr>
            <w:tcW w:w="1701" w:type="dxa"/>
            <w:tcBorders>
              <w:top w:val="single" w:sz="6" w:space="0" w:color="auto"/>
              <w:left w:val="single" w:sz="6" w:space="0" w:color="auto"/>
              <w:bottom w:val="single" w:sz="6" w:space="0" w:color="auto"/>
              <w:right w:val="single" w:sz="6" w:space="0" w:color="auto"/>
            </w:tcBorders>
            <w:hideMark/>
          </w:tcPr>
          <w:p w:rsidR="00BB26FE" w:rsidRDefault="00BB26FE">
            <w:pPr>
              <w:tabs>
                <w:tab w:val="center" w:pos="4513"/>
              </w:tabs>
              <w:suppressAutoHyphens/>
              <w:spacing w:line="240" w:lineRule="atLeast"/>
              <w:rPr>
                <w:rFonts w:ascii="Century Gothic" w:hAnsi="Century Gothic" w:cs="Arial"/>
                <w:bCs/>
                <w:spacing w:val="-3"/>
                <w:szCs w:val="22"/>
              </w:rPr>
            </w:pPr>
            <w:r>
              <w:rPr>
                <w:rFonts w:ascii="Century Gothic" w:hAnsi="Century Gothic" w:cs="Arial"/>
                <w:bCs/>
                <w:spacing w:val="-3"/>
                <w:szCs w:val="22"/>
                <w:lang w:val="en-US"/>
              </w:rPr>
              <w:t>R6 000.00</w:t>
            </w:r>
          </w:p>
        </w:tc>
      </w:tr>
    </w:tbl>
    <w:p w:rsidR="00BB26FE" w:rsidRDefault="00BB26FE" w:rsidP="00BB26FE">
      <w:pPr>
        <w:tabs>
          <w:tab w:val="center" w:pos="4513"/>
        </w:tabs>
        <w:suppressAutoHyphens/>
        <w:spacing w:line="240" w:lineRule="atLeast"/>
        <w:rPr>
          <w:rFonts w:ascii="Century Gothic" w:hAnsi="Century Gothic" w:cs="Arial"/>
          <w:b/>
          <w:bCs/>
          <w:spacing w:val="-3"/>
          <w:szCs w:val="22"/>
        </w:rPr>
      </w:pPr>
    </w:p>
    <w:p w:rsidR="00BB26FE" w:rsidRDefault="00BB26FE" w:rsidP="00BB26FE">
      <w:pPr>
        <w:tabs>
          <w:tab w:val="center" w:pos="4513"/>
        </w:tabs>
        <w:suppressAutoHyphens/>
        <w:spacing w:line="240" w:lineRule="atLeast"/>
        <w:ind w:left="360" w:right="-613"/>
        <w:jc w:val="both"/>
        <w:rPr>
          <w:rFonts w:ascii="Century Gothic" w:hAnsi="Century Gothic" w:cs="Arial"/>
          <w:b/>
          <w:spacing w:val="-3"/>
          <w:szCs w:val="22"/>
          <w:lang w:val="en-GB"/>
        </w:rPr>
      </w:pPr>
      <w:r>
        <w:rPr>
          <w:rFonts w:ascii="Century Gothic" w:hAnsi="Century Gothic" w:cs="Arial"/>
          <w:b/>
          <w:spacing w:val="-3"/>
          <w:szCs w:val="22"/>
          <w:lang w:val="en-GB"/>
        </w:rPr>
        <w:t>BIDDERS ARE INVITED TO BID IN RESPECT OF THE ABOVE-MENTIONED PROPERTIES AND</w:t>
      </w:r>
    </w:p>
    <w:p w:rsidR="00BB26FE" w:rsidRDefault="00BB26FE" w:rsidP="00BB26FE">
      <w:pPr>
        <w:tabs>
          <w:tab w:val="center" w:pos="4513"/>
        </w:tabs>
        <w:suppressAutoHyphens/>
        <w:spacing w:line="240" w:lineRule="atLeast"/>
        <w:ind w:left="360" w:right="-613"/>
        <w:jc w:val="both"/>
        <w:rPr>
          <w:rFonts w:ascii="Century Gothic" w:hAnsi="Century Gothic" w:cs="Arial"/>
          <w:b/>
          <w:spacing w:val="-3"/>
          <w:szCs w:val="22"/>
          <w:lang w:val="en-GB"/>
        </w:rPr>
      </w:pPr>
      <w:r>
        <w:rPr>
          <w:rFonts w:ascii="Century Gothic" w:hAnsi="Century Gothic" w:cs="Arial"/>
          <w:b/>
          <w:spacing w:val="-3"/>
          <w:szCs w:val="22"/>
          <w:lang w:val="en-GB"/>
        </w:rPr>
        <w:t>TO SUBMIT:  FINANCIAL PROPOSALS FOR THE PURCHASE OF THE PROPERTY.</w:t>
      </w:r>
    </w:p>
    <w:p w:rsidR="00BB26FE" w:rsidRDefault="00BB26FE" w:rsidP="00BB26FE">
      <w:pPr>
        <w:tabs>
          <w:tab w:val="center" w:pos="4513"/>
        </w:tabs>
        <w:suppressAutoHyphens/>
        <w:spacing w:line="240" w:lineRule="atLeast"/>
        <w:rPr>
          <w:rFonts w:ascii="Century Gothic" w:hAnsi="Century Gothic" w:cs="Arial"/>
          <w:bCs/>
          <w:spacing w:val="-3"/>
          <w:szCs w:val="22"/>
          <w:lang w:val="en-GB"/>
        </w:rPr>
      </w:pPr>
    </w:p>
    <w:p w:rsidR="00BB26FE" w:rsidRDefault="00BB26FE" w:rsidP="00BB26FE">
      <w:pPr>
        <w:tabs>
          <w:tab w:val="center" w:pos="4513"/>
        </w:tabs>
        <w:suppressAutoHyphens/>
        <w:spacing w:line="240" w:lineRule="atLeast"/>
        <w:rPr>
          <w:rFonts w:ascii="Century Gothic" w:hAnsi="Century Gothic" w:cs="Arial"/>
          <w:b/>
          <w:bCs/>
          <w:spacing w:val="-3"/>
          <w:szCs w:val="22"/>
          <w:lang w:val="en-GB"/>
        </w:rPr>
      </w:pPr>
      <w:r>
        <w:rPr>
          <w:rFonts w:ascii="Century Gothic" w:hAnsi="Century Gothic" w:cs="Arial"/>
          <w:bCs/>
          <w:spacing w:val="-3"/>
          <w:szCs w:val="22"/>
          <w:lang w:val="en-GB"/>
        </w:rPr>
        <w:lastRenderedPageBreak/>
        <w:t>Bid documents will be available from the office of the Strategic Executive Director: Budget and Treasury Office, Municipal Civic Centre Tower Block – Room B218, 37 Murchison Street, Newcastle, 2940 during office hours between 08h00 to 15h00 as from 20 June 2019.</w:t>
      </w:r>
      <w:r>
        <w:rPr>
          <w:rFonts w:ascii="Century Gothic" w:hAnsi="Century Gothic" w:cs="Arial"/>
          <w:b/>
          <w:bCs/>
          <w:spacing w:val="-3"/>
          <w:szCs w:val="22"/>
          <w:lang w:val="en-GB"/>
        </w:rPr>
        <w:t xml:space="preserve"> </w:t>
      </w:r>
    </w:p>
    <w:p w:rsidR="00BB26FE" w:rsidRDefault="00BB26FE" w:rsidP="00BB26FE">
      <w:pPr>
        <w:tabs>
          <w:tab w:val="center" w:pos="4513"/>
        </w:tabs>
        <w:suppressAutoHyphens/>
        <w:spacing w:line="240" w:lineRule="atLeast"/>
        <w:rPr>
          <w:rFonts w:ascii="Century Gothic" w:hAnsi="Century Gothic" w:cs="Arial"/>
          <w:b/>
          <w:bCs/>
          <w:spacing w:val="-3"/>
          <w:szCs w:val="22"/>
          <w:lang w:val="en-GB"/>
        </w:rPr>
      </w:pPr>
    </w:p>
    <w:p w:rsidR="00BB26FE" w:rsidRDefault="00BB26FE" w:rsidP="00BB26FE">
      <w:pPr>
        <w:tabs>
          <w:tab w:val="center" w:pos="4513"/>
        </w:tabs>
        <w:suppressAutoHyphens/>
        <w:spacing w:line="240" w:lineRule="atLeast"/>
        <w:ind w:right="-613"/>
        <w:jc w:val="both"/>
        <w:rPr>
          <w:rFonts w:ascii="Century Gothic" w:hAnsi="Century Gothic" w:cs="Arial"/>
          <w:b/>
          <w:spacing w:val="-3"/>
          <w:szCs w:val="22"/>
          <w:lang w:val="en-GB"/>
        </w:rPr>
      </w:pPr>
      <w:r>
        <w:rPr>
          <w:rFonts w:ascii="Century Gothic" w:hAnsi="Century Gothic" w:cs="Arial"/>
          <w:b/>
          <w:spacing w:val="-3"/>
          <w:szCs w:val="22"/>
          <w:lang w:val="en-GB"/>
        </w:rPr>
        <w:t xml:space="preserve">PLEASE NOTE: </w:t>
      </w:r>
    </w:p>
    <w:p w:rsidR="00BB26FE" w:rsidRDefault="00BB26FE" w:rsidP="00BB26FE">
      <w:pPr>
        <w:tabs>
          <w:tab w:val="center" w:pos="4513"/>
        </w:tabs>
        <w:suppressAutoHyphens/>
        <w:spacing w:line="240" w:lineRule="atLeast"/>
        <w:ind w:right="-613"/>
        <w:jc w:val="both"/>
        <w:rPr>
          <w:rFonts w:ascii="Century Gothic" w:hAnsi="Century Gothic" w:cs="Arial"/>
          <w:spacing w:val="-3"/>
          <w:szCs w:val="22"/>
          <w:lang w:val="en-GB"/>
        </w:rPr>
      </w:pPr>
      <w:r>
        <w:rPr>
          <w:rFonts w:ascii="Century Gothic" w:hAnsi="Century Gothic" w:cs="Arial"/>
          <w:spacing w:val="-3"/>
          <w:szCs w:val="22"/>
          <w:lang w:val="en-GB"/>
        </w:rPr>
        <w:t xml:space="preserve">It is compulsory that the awarded bidder purchase each pair of properties simultaneously for </w:t>
      </w:r>
    </w:p>
    <w:p w:rsidR="00BB26FE" w:rsidRDefault="00BB26FE" w:rsidP="00BB26FE">
      <w:pPr>
        <w:tabs>
          <w:tab w:val="center" w:pos="4513"/>
        </w:tabs>
        <w:suppressAutoHyphens/>
        <w:spacing w:line="240" w:lineRule="atLeast"/>
        <w:ind w:right="-613"/>
        <w:jc w:val="both"/>
        <w:rPr>
          <w:rFonts w:ascii="Century Gothic" w:hAnsi="Century Gothic" w:cs="Arial"/>
          <w:spacing w:val="-3"/>
          <w:szCs w:val="22"/>
          <w:lang w:val="en-GB"/>
        </w:rPr>
      </w:pPr>
      <w:proofErr w:type="gramStart"/>
      <w:r>
        <w:rPr>
          <w:rFonts w:ascii="Century Gothic" w:hAnsi="Century Gothic" w:cs="Arial"/>
          <w:spacing w:val="-3"/>
          <w:szCs w:val="22"/>
          <w:lang w:val="en-GB"/>
        </w:rPr>
        <w:t>consolidation</w:t>
      </w:r>
      <w:proofErr w:type="gramEnd"/>
      <w:r>
        <w:rPr>
          <w:rFonts w:ascii="Century Gothic" w:hAnsi="Century Gothic" w:cs="Arial"/>
          <w:spacing w:val="-3"/>
          <w:szCs w:val="22"/>
          <w:lang w:val="en-GB"/>
        </w:rPr>
        <w:t xml:space="preserve"> to create a single residential site and the site with a canal shall be subject to a 4 </w:t>
      </w:r>
    </w:p>
    <w:p w:rsidR="00BB26FE" w:rsidRDefault="00BB26FE" w:rsidP="00BB26FE">
      <w:pPr>
        <w:tabs>
          <w:tab w:val="center" w:pos="4513"/>
        </w:tabs>
        <w:suppressAutoHyphens/>
        <w:spacing w:line="240" w:lineRule="atLeast"/>
        <w:ind w:right="-613"/>
        <w:jc w:val="both"/>
        <w:rPr>
          <w:rFonts w:ascii="Century Gothic" w:hAnsi="Century Gothic" w:cs="Arial"/>
          <w:spacing w:val="-3"/>
          <w:szCs w:val="22"/>
          <w:lang w:val="en-GB"/>
        </w:rPr>
      </w:pPr>
      <w:proofErr w:type="gramStart"/>
      <w:r>
        <w:rPr>
          <w:rFonts w:ascii="Century Gothic" w:hAnsi="Century Gothic" w:cs="Arial"/>
          <w:spacing w:val="-3"/>
          <w:szCs w:val="22"/>
          <w:lang w:val="en-GB"/>
        </w:rPr>
        <w:t>meter</w:t>
      </w:r>
      <w:proofErr w:type="gramEnd"/>
      <w:r>
        <w:rPr>
          <w:rFonts w:ascii="Century Gothic" w:hAnsi="Century Gothic" w:cs="Arial"/>
          <w:spacing w:val="-3"/>
          <w:szCs w:val="22"/>
          <w:lang w:val="en-GB"/>
        </w:rPr>
        <w:t xml:space="preserve"> boundary from the edge of the canal. </w:t>
      </w:r>
    </w:p>
    <w:p w:rsidR="00BB26FE" w:rsidRDefault="00BB26FE" w:rsidP="00BB26FE">
      <w:pPr>
        <w:tabs>
          <w:tab w:val="center" w:pos="4513"/>
        </w:tabs>
        <w:suppressAutoHyphens/>
        <w:spacing w:line="240" w:lineRule="atLeast"/>
        <w:rPr>
          <w:rFonts w:ascii="Century Gothic" w:hAnsi="Century Gothic" w:cs="Arial"/>
          <w:b/>
          <w:bCs/>
          <w:spacing w:val="-3"/>
          <w:szCs w:val="22"/>
          <w:lang w:val="en-GB"/>
        </w:rPr>
      </w:pPr>
    </w:p>
    <w:p w:rsidR="00BB26FE" w:rsidRDefault="00BB26FE" w:rsidP="00BB26FE">
      <w:pPr>
        <w:tabs>
          <w:tab w:val="center" w:pos="4513"/>
        </w:tabs>
        <w:suppressAutoHyphens/>
        <w:spacing w:line="240" w:lineRule="atLeast"/>
        <w:rPr>
          <w:rFonts w:ascii="Century Gothic" w:hAnsi="Century Gothic" w:cs="Arial"/>
          <w:bCs/>
          <w:spacing w:val="-3"/>
          <w:szCs w:val="22"/>
          <w:lang w:val="en-GB"/>
        </w:rPr>
      </w:pPr>
      <w:r>
        <w:rPr>
          <w:rFonts w:ascii="Century Gothic" w:hAnsi="Century Gothic" w:cs="Arial"/>
          <w:b/>
          <w:bCs/>
          <w:spacing w:val="-3"/>
          <w:szCs w:val="22"/>
          <w:lang w:val="en-GB"/>
        </w:rPr>
        <w:t>A non-refundable document fee of R 300.00</w:t>
      </w:r>
      <w:r>
        <w:rPr>
          <w:rFonts w:ascii="Century Gothic" w:hAnsi="Century Gothic" w:cs="Arial"/>
          <w:bCs/>
          <w:spacing w:val="-3"/>
          <w:szCs w:val="22"/>
          <w:lang w:val="en-GB"/>
        </w:rPr>
        <w:t xml:space="preserve"> payable in cash or by bank guaranteed cheque made out in favour of the Newcastle Municipality is required on collection of the Bid documents.</w:t>
      </w:r>
    </w:p>
    <w:p w:rsidR="00BB26FE" w:rsidRDefault="00BB26FE" w:rsidP="00BB26FE">
      <w:pPr>
        <w:tabs>
          <w:tab w:val="center" w:pos="4513"/>
        </w:tabs>
        <w:suppressAutoHyphens/>
        <w:spacing w:line="240" w:lineRule="atLeast"/>
        <w:rPr>
          <w:rFonts w:ascii="Century Gothic" w:hAnsi="Century Gothic" w:cs="Arial"/>
          <w:bCs/>
          <w:spacing w:val="-3"/>
          <w:szCs w:val="22"/>
          <w:lang w:val="en-GB"/>
        </w:rPr>
      </w:pPr>
    </w:p>
    <w:p w:rsidR="00BB26FE" w:rsidRDefault="00BB26FE" w:rsidP="00BB26FE">
      <w:pPr>
        <w:tabs>
          <w:tab w:val="center" w:pos="4513"/>
        </w:tabs>
        <w:suppressAutoHyphens/>
        <w:spacing w:line="240" w:lineRule="atLeast"/>
        <w:jc w:val="both"/>
        <w:rPr>
          <w:rFonts w:ascii="Century Gothic" w:hAnsi="Century Gothic" w:cs="Arial"/>
          <w:bCs/>
          <w:spacing w:val="-3"/>
          <w:szCs w:val="22"/>
          <w:lang w:val="en-GB"/>
        </w:rPr>
      </w:pPr>
      <w:r>
        <w:rPr>
          <w:rFonts w:ascii="Century Gothic" w:hAnsi="Century Gothic" w:cs="Arial"/>
          <w:b/>
          <w:bCs/>
          <w:spacing w:val="-3"/>
          <w:szCs w:val="22"/>
          <w:lang w:val="en-GB"/>
        </w:rPr>
        <w:t xml:space="preserve">Banking Details - </w:t>
      </w:r>
      <w:r>
        <w:rPr>
          <w:rFonts w:ascii="Century Gothic" w:hAnsi="Century Gothic" w:cs="Arial"/>
          <w:bCs/>
          <w:spacing w:val="-3"/>
          <w:szCs w:val="22"/>
          <w:lang w:val="en-GB"/>
        </w:rPr>
        <w:t>Banking Details - The Newcastle Municipality, Nedbank – Account0 No: 1162 6600 66, Br Code: 133 724 (the proof of payment must reflect the bid number and bidder’s name as reference).</w:t>
      </w:r>
    </w:p>
    <w:p w:rsidR="00BB26FE" w:rsidRDefault="00BB26FE" w:rsidP="00BB26FE">
      <w:pPr>
        <w:tabs>
          <w:tab w:val="center" w:pos="4513"/>
        </w:tabs>
        <w:suppressAutoHyphens/>
        <w:spacing w:line="240" w:lineRule="atLeast"/>
        <w:rPr>
          <w:rFonts w:ascii="Century Gothic" w:hAnsi="Century Gothic" w:cs="Arial"/>
          <w:b/>
          <w:bCs/>
          <w:spacing w:val="-3"/>
          <w:szCs w:val="22"/>
          <w:lang w:val="en-GB"/>
        </w:rPr>
      </w:pPr>
    </w:p>
    <w:p w:rsidR="00BB26FE" w:rsidRDefault="00BB26FE" w:rsidP="00BB26FE">
      <w:pPr>
        <w:tabs>
          <w:tab w:val="center" w:pos="4513"/>
        </w:tabs>
        <w:suppressAutoHyphens/>
        <w:spacing w:line="240" w:lineRule="atLeast"/>
        <w:rPr>
          <w:rFonts w:ascii="Century Gothic" w:hAnsi="Century Gothic" w:cs="Arial"/>
          <w:b/>
          <w:bCs/>
          <w:spacing w:val="-3"/>
          <w:szCs w:val="22"/>
          <w:lang w:val="en-GB"/>
        </w:rPr>
      </w:pPr>
      <w:r>
        <w:rPr>
          <w:rFonts w:ascii="Century Gothic" w:hAnsi="Century Gothic" w:cs="Arial"/>
          <w:b/>
          <w:bCs/>
          <w:spacing w:val="-3"/>
          <w:szCs w:val="22"/>
          <w:lang w:val="en-GB"/>
        </w:rPr>
        <w:t xml:space="preserve">Procurement enquiries: </w:t>
      </w:r>
      <w:r>
        <w:rPr>
          <w:rFonts w:ascii="Century Gothic" w:hAnsi="Century Gothic" w:cs="Arial"/>
          <w:bCs/>
          <w:spacing w:val="-3"/>
          <w:szCs w:val="22"/>
          <w:lang w:val="en-GB"/>
        </w:rPr>
        <w:t>Mr S Vilakazi</w:t>
      </w:r>
      <w:r>
        <w:rPr>
          <w:rFonts w:ascii="Century Gothic" w:hAnsi="Century Gothic" w:cs="Arial"/>
          <w:b/>
          <w:bCs/>
          <w:spacing w:val="-3"/>
          <w:szCs w:val="22"/>
          <w:lang w:val="en-GB"/>
        </w:rPr>
        <w:t xml:space="preserve">                             Telephone no.: </w:t>
      </w:r>
      <w:r>
        <w:rPr>
          <w:rFonts w:ascii="Century Gothic" w:hAnsi="Century Gothic" w:cs="Arial"/>
          <w:bCs/>
          <w:spacing w:val="-3"/>
          <w:szCs w:val="22"/>
          <w:lang w:val="en-GB"/>
        </w:rPr>
        <w:t>034 328 7818</w:t>
      </w:r>
    </w:p>
    <w:p w:rsidR="00BB26FE" w:rsidRDefault="00BB26FE" w:rsidP="00BB26FE">
      <w:pPr>
        <w:tabs>
          <w:tab w:val="center" w:pos="4513"/>
        </w:tabs>
        <w:suppressAutoHyphens/>
        <w:spacing w:line="240" w:lineRule="atLeast"/>
        <w:rPr>
          <w:rFonts w:ascii="Century Gothic" w:hAnsi="Century Gothic" w:cs="Arial"/>
          <w:b/>
          <w:bCs/>
          <w:spacing w:val="-3"/>
          <w:szCs w:val="22"/>
          <w:lang w:val="en-GB"/>
        </w:rPr>
      </w:pPr>
    </w:p>
    <w:p w:rsidR="00BB26FE" w:rsidRDefault="00BB26FE" w:rsidP="00BB26FE">
      <w:pPr>
        <w:tabs>
          <w:tab w:val="center" w:pos="4513"/>
        </w:tabs>
        <w:suppressAutoHyphens/>
        <w:spacing w:line="240" w:lineRule="atLeast"/>
        <w:rPr>
          <w:rFonts w:ascii="Century Gothic" w:hAnsi="Century Gothic" w:cs="Arial"/>
          <w:bCs/>
          <w:spacing w:val="-3"/>
          <w:szCs w:val="22"/>
          <w:lang w:val="en-GB"/>
        </w:rPr>
      </w:pPr>
      <w:r>
        <w:rPr>
          <w:rFonts w:ascii="Century Gothic" w:hAnsi="Century Gothic" w:cs="Arial"/>
          <w:b/>
          <w:bCs/>
          <w:spacing w:val="-3"/>
          <w:szCs w:val="22"/>
          <w:lang w:val="en-GB"/>
        </w:rPr>
        <w:t xml:space="preserve">Technical Enquiries </w:t>
      </w:r>
      <w:r>
        <w:rPr>
          <w:rFonts w:ascii="Century Gothic" w:hAnsi="Century Gothic" w:cs="Arial"/>
          <w:bCs/>
          <w:spacing w:val="-3"/>
          <w:szCs w:val="22"/>
          <w:lang w:val="en-GB"/>
        </w:rPr>
        <w:t>can be directed to</w:t>
      </w:r>
      <w:r>
        <w:rPr>
          <w:rFonts w:ascii="Century Gothic" w:hAnsi="Century Gothic" w:cs="Arial"/>
          <w:b/>
          <w:bCs/>
          <w:spacing w:val="-3"/>
          <w:szCs w:val="22"/>
          <w:lang w:val="en-GB"/>
        </w:rPr>
        <w:t xml:space="preserve"> Mr B. Mseleku at Tel. no. 034 3287916 </w:t>
      </w:r>
      <w:r>
        <w:rPr>
          <w:rFonts w:ascii="Century Gothic" w:hAnsi="Century Gothic" w:cs="Arial"/>
          <w:bCs/>
          <w:spacing w:val="-3"/>
          <w:szCs w:val="22"/>
          <w:lang w:val="en-GB"/>
        </w:rPr>
        <w:t>or</w:t>
      </w:r>
      <w:r>
        <w:rPr>
          <w:rFonts w:ascii="Century Gothic" w:hAnsi="Century Gothic" w:cs="Arial"/>
          <w:b/>
          <w:bCs/>
          <w:spacing w:val="-3"/>
          <w:szCs w:val="22"/>
          <w:lang w:val="en-GB"/>
        </w:rPr>
        <w:t xml:space="preserve"> Ms H. Zulu-</w:t>
      </w:r>
      <w:proofErr w:type="spellStart"/>
      <w:r>
        <w:rPr>
          <w:rFonts w:ascii="Century Gothic" w:hAnsi="Century Gothic" w:cs="Arial"/>
          <w:b/>
          <w:bCs/>
          <w:spacing w:val="-3"/>
          <w:szCs w:val="22"/>
          <w:lang w:val="en-GB"/>
        </w:rPr>
        <w:t>Makhosi</w:t>
      </w:r>
      <w:proofErr w:type="spellEnd"/>
      <w:r>
        <w:rPr>
          <w:rFonts w:ascii="Century Gothic" w:hAnsi="Century Gothic" w:cs="Arial"/>
          <w:b/>
          <w:bCs/>
          <w:spacing w:val="-3"/>
          <w:szCs w:val="22"/>
          <w:lang w:val="en-GB"/>
        </w:rPr>
        <w:t xml:space="preserve"> at 034 3287621 </w:t>
      </w:r>
      <w:r>
        <w:rPr>
          <w:rFonts w:ascii="Century Gothic" w:hAnsi="Century Gothic" w:cs="Arial"/>
          <w:bCs/>
          <w:spacing w:val="-3"/>
          <w:szCs w:val="22"/>
          <w:lang w:val="en-GB"/>
        </w:rPr>
        <w:t>or</w:t>
      </w:r>
      <w:r>
        <w:rPr>
          <w:rFonts w:ascii="Century Gothic" w:hAnsi="Century Gothic" w:cs="Arial"/>
          <w:b/>
          <w:bCs/>
          <w:spacing w:val="-3"/>
          <w:szCs w:val="22"/>
          <w:lang w:val="en-GB"/>
        </w:rPr>
        <w:t xml:space="preserve"> Ms E. Groenewald at Tel. no. 034 3287855 </w:t>
      </w:r>
      <w:r>
        <w:rPr>
          <w:rFonts w:ascii="Century Gothic" w:hAnsi="Century Gothic" w:cs="Arial"/>
          <w:bCs/>
          <w:spacing w:val="-3"/>
          <w:szCs w:val="22"/>
          <w:lang w:val="en-GB"/>
        </w:rPr>
        <w:t>during office hours.</w:t>
      </w:r>
    </w:p>
    <w:p w:rsidR="00BB26FE" w:rsidRDefault="00BB26FE" w:rsidP="00BB26FE">
      <w:pPr>
        <w:tabs>
          <w:tab w:val="center" w:pos="4513"/>
        </w:tabs>
        <w:suppressAutoHyphens/>
        <w:spacing w:line="240" w:lineRule="atLeast"/>
        <w:rPr>
          <w:rFonts w:ascii="Century Gothic" w:hAnsi="Century Gothic" w:cs="Arial"/>
          <w:bCs/>
          <w:spacing w:val="-3"/>
          <w:szCs w:val="22"/>
          <w:lang w:val="en-GB"/>
        </w:rPr>
      </w:pPr>
    </w:p>
    <w:p w:rsidR="00BB26FE" w:rsidRDefault="00BB26FE" w:rsidP="00BB26FE">
      <w:pPr>
        <w:tabs>
          <w:tab w:val="center" w:pos="4513"/>
        </w:tabs>
        <w:suppressAutoHyphens/>
        <w:spacing w:line="240" w:lineRule="atLeast"/>
        <w:rPr>
          <w:rFonts w:ascii="Century Gothic" w:hAnsi="Century Gothic" w:cs="Arial"/>
          <w:bCs/>
          <w:spacing w:val="-3"/>
          <w:szCs w:val="22"/>
          <w:lang w:val="en-GB"/>
        </w:rPr>
      </w:pPr>
    </w:p>
    <w:p w:rsidR="00BB26FE" w:rsidRPr="00BB26FE" w:rsidRDefault="00BB26FE" w:rsidP="00BB26FE">
      <w:pPr>
        <w:tabs>
          <w:tab w:val="center" w:pos="4513"/>
        </w:tabs>
        <w:suppressAutoHyphens/>
        <w:spacing w:line="240" w:lineRule="atLeast"/>
        <w:ind w:left="180" w:right="-613"/>
        <w:jc w:val="both"/>
        <w:rPr>
          <w:rFonts w:cs="Arial"/>
          <w:spacing w:val="-3"/>
          <w:szCs w:val="22"/>
          <w:lang w:val="en-GB"/>
        </w:rPr>
      </w:pPr>
      <w:r w:rsidRPr="00BB26FE">
        <w:rPr>
          <w:rFonts w:cs="Arial"/>
          <w:b/>
          <w:spacing w:val="-3"/>
          <w:szCs w:val="22"/>
          <w:lang w:val="en-GB"/>
        </w:rPr>
        <w:t>A compulsory briefing session</w:t>
      </w:r>
      <w:r w:rsidRPr="00BB26FE">
        <w:rPr>
          <w:rFonts w:cs="Arial"/>
          <w:spacing w:val="-3"/>
          <w:szCs w:val="22"/>
          <w:lang w:val="en-GB"/>
        </w:rPr>
        <w:t xml:space="preserve"> will take place </w:t>
      </w:r>
      <w:r w:rsidRPr="00BB26FE">
        <w:rPr>
          <w:rFonts w:cs="Arial"/>
          <w:b/>
          <w:spacing w:val="-3"/>
          <w:szCs w:val="22"/>
          <w:lang w:val="en-GB"/>
        </w:rPr>
        <w:t>on</w:t>
      </w:r>
      <w:r>
        <w:rPr>
          <w:rFonts w:cs="Arial"/>
          <w:b/>
          <w:spacing w:val="-3"/>
          <w:szCs w:val="22"/>
          <w:lang w:val="en-GB"/>
        </w:rPr>
        <w:t xml:space="preserve"> Friday, 5</w:t>
      </w:r>
      <w:r w:rsidRPr="00BB26FE">
        <w:rPr>
          <w:rFonts w:cs="Arial"/>
          <w:b/>
          <w:spacing w:val="-3"/>
          <w:szCs w:val="22"/>
          <w:vertAlign w:val="superscript"/>
          <w:lang w:val="en-GB"/>
        </w:rPr>
        <w:t>th</w:t>
      </w:r>
      <w:r w:rsidRPr="00BB26FE">
        <w:rPr>
          <w:rFonts w:cs="Arial"/>
          <w:b/>
          <w:spacing w:val="-3"/>
          <w:szCs w:val="22"/>
          <w:lang w:val="en-GB"/>
        </w:rPr>
        <w:t xml:space="preserve"> </w:t>
      </w:r>
      <w:r>
        <w:rPr>
          <w:rFonts w:cs="Arial"/>
          <w:b/>
          <w:spacing w:val="-3"/>
          <w:szCs w:val="22"/>
          <w:lang w:val="en-GB"/>
        </w:rPr>
        <w:t>July 2019</w:t>
      </w:r>
      <w:r w:rsidRPr="00BB26FE">
        <w:rPr>
          <w:rFonts w:cs="Arial"/>
          <w:b/>
          <w:spacing w:val="-3"/>
          <w:szCs w:val="22"/>
          <w:lang w:val="en-GB"/>
        </w:rPr>
        <w:t xml:space="preserve"> @ 10h00 Boardroom B201, 2</w:t>
      </w:r>
      <w:r w:rsidRPr="00BB26FE">
        <w:rPr>
          <w:rFonts w:cs="Arial"/>
          <w:b/>
          <w:spacing w:val="-3"/>
          <w:szCs w:val="22"/>
          <w:vertAlign w:val="superscript"/>
          <w:lang w:val="en-GB"/>
        </w:rPr>
        <w:t>ND</w:t>
      </w:r>
      <w:r w:rsidRPr="00BB26FE">
        <w:rPr>
          <w:rFonts w:cs="Arial"/>
          <w:b/>
          <w:spacing w:val="-3"/>
          <w:szCs w:val="22"/>
          <w:lang w:val="en-GB"/>
        </w:rPr>
        <w:t xml:space="preserve"> Floor, Tower Block, 37 Murchison Street, Newcastle,</w:t>
      </w:r>
      <w:r w:rsidRPr="00BB26FE">
        <w:rPr>
          <w:rFonts w:cs="Arial"/>
          <w:spacing w:val="-3"/>
          <w:szCs w:val="22"/>
          <w:lang w:val="en-GB"/>
        </w:rPr>
        <w:t xml:space="preserve"> presented by officials of the Department of Development </w:t>
      </w:r>
      <w:r>
        <w:rPr>
          <w:rFonts w:cs="Arial"/>
          <w:spacing w:val="-3"/>
          <w:szCs w:val="22"/>
          <w:lang w:val="en-GB"/>
        </w:rPr>
        <w:t>Planning and Human Settlements</w:t>
      </w:r>
    </w:p>
    <w:p w:rsidR="00BB26FE" w:rsidRDefault="00BB26FE" w:rsidP="00BB26FE">
      <w:pPr>
        <w:tabs>
          <w:tab w:val="center" w:pos="4513"/>
        </w:tabs>
        <w:suppressAutoHyphens/>
        <w:spacing w:line="240" w:lineRule="atLeast"/>
        <w:rPr>
          <w:rFonts w:ascii="Century Gothic" w:hAnsi="Century Gothic" w:cs="Arial"/>
          <w:bCs/>
          <w:spacing w:val="-3"/>
          <w:szCs w:val="22"/>
          <w:lang w:val="en-GB"/>
        </w:rPr>
      </w:pPr>
    </w:p>
    <w:p w:rsidR="00BB26FE" w:rsidRDefault="00BB26FE" w:rsidP="00BB26FE">
      <w:pPr>
        <w:tabs>
          <w:tab w:val="center" w:pos="4513"/>
        </w:tabs>
        <w:suppressAutoHyphens/>
        <w:spacing w:line="240" w:lineRule="atLeast"/>
        <w:rPr>
          <w:rFonts w:ascii="Century Gothic" w:hAnsi="Century Gothic" w:cs="Arial"/>
          <w:bCs/>
          <w:spacing w:val="-3"/>
          <w:szCs w:val="22"/>
          <w:lang w:val="en-GB"/>
        </w:rPr>
      </w:pPr>
    </w:p>
    <w:p w:rsidR="00BB26FE" w:rsidRDefault="00BB26FE" w:rsidP="00BB26FE">
      <w:pPr>
        <w:tabs>
          <w:tab w:val="center" w:pos="4513"/>
        </w:tabs>
        <w:suppressAutoHyphens/>
        <w:spacing w:line="240" w:lineRule="atLeast"/>
        <w:rPr>
          <w:rFonts w:ascii="Century Gothic" w:hAnsi="Century Gothic" w:cs="Arial"/>
          <w:bCs/>
          <w:spacing w:val="-3"/>
          <w:szCs w:val="22"/>
          <w:lang w:val="en-GB"/>
        </w:rPr>
      </w:pPr>
      <w:r>
        <w:rPr>
          <w:rFonts w:ascii="Century Gothic" w:hAnsi="Century Gothic" w:cs="Arial"/>
          <w:bCs/>
          <w:spacing w:val="-3"/>
          <w:szCs w:val="22"/>
          <w:lang w:val="en-GB"/>
        </w:rPr>
        <w:t>The bids will remain valid for 90 days. The Council reserves the right to accept all, some, or none of the bids submitted, either wholly or in part and it is not obliged to accept the lowest bid.</w:t>
      </w:r>
    </w:p>
    <w:p w:rsidR="00BB26FE" w:rsidRDefault="00BB26FE" w:rsidP="00BB26FE">
      <w:pPr>
        <w:tabs>
          <w:tab w:val="center" w:pos="4513"/>
        </w:tabs>
        <w:suppressAutoHyphens/>
        <w:spacing w:line="240" w:lineRule="atLeast"/>
        <w:rPr>
          <w:rFonts w:ascii="Century Gothic" w:hAnsi="Century Gothic" w:cs="Arial"/>
          <w:bCs/>
          <w:spacing w:val="-3"/>
          <w:szCs w:val="22"/>
          <w:lang w:val="en-GB"/>
        </w:rPr>
      </w:pPr>
    </w:p>
    <w:p w:rsidR="00BB26FE" w:rsidRDefault="00BB26FE" w:rsidP="00BB26FE">
      <w:pPr>
        <w:tabs>
          <w:tab w:val="center" w:pos="4513"/>
        </w:tabs>
        <w:suppressAutoHyphens/>
        <w:spacing w:line="240" w:lineRule="atLeast"/>
        <w:rPr>
          <w:rFonts w:ascii="Century Gothic" w:hAnsi="Century Gothic" w:cs="Arial"/>
          <w:b/>
          <w:bCs/>
          <w:spacing w:val="-3"/>
          <w:szCs w:val="22"/>
          <w:lang w:val="en-GB"/>
        </w:rPr>
      </w:pPr>
      <w:r>
        <w:rPr>
          <w:rFonts w:ascii="Century Gothic" w:hAnsi="Century Gothic" w:cs="Arial"/>
          <w:bCs/>
          <w:spacing w:val="-3"/>
          <w:szCs w:val="22"/>
          <w:lang w:val="en-GB"/>
        </w:rPr>
        <w:t xml:space="preserve"> Bids for Single Residential Properties consists of a </w:t>
      </w:r>
      <w:r>
        <w:rPr>
          <w:rFonts w:ascii="Century Gothic" w:hAnsi="Century Gothic" w:cs="Arial"/>
          <w:b/>
          <w:bCs/>
          <w:spacing w:val="-3"/>
          <w:szCs w:val="22"/>
          <w:lang w:val="en-GB"/>
        </w:rPr>
        <w:t>one-envelope process and only one tender document per property</w:t>
      </w:r>
      <w:r>
        <w:rPr>
          <w:rFonts w:ascii="Century Gothic" w:hAnsi="Century Gothic" w:cs="Arial"/>
          <w:bCs/>
          <w:spacing w:val="-3"/>
          <w:szCs w:val="22"/>
          <w:lang w:val="en-GB"/>
        </w:rPr>
        <w:t xml:space="preserve"> </w:t>
      </w:r>
      <w:r>
        <w:rPr>
          <w:rFonts w:ascii="Century Gothic" w:hAnsi="Century Gothic" w:cs="Arial"/>
          <w:b/>
          <w:bCs/>
          <w:spacing w:val="-3"/>
          <w:szCs w:val="22"/>
          <w:lang w:val="en-GB"/>
        </w:rPr>
        <w:t>pair</w:t>
      </w:r>
      <w:r>
        <w:rPr>
          <w:rFonts w:ascii="Century Gothic" w:hAnsi="Century Gothic" w:cs="Arial"/>
          <w:bCs/>
          <w:spacing w:val="-3"/>
          <w:szCs w:val="22"/>
          <w:lang w:val="en-GB"/>
        </w:rPr>
        <w:t xml:space="preserve"> will be accepted.</w:t>
      </w:r>
    </w:p>
    <w:p w:rsidR="00BB26FE" w:rsidRDefault="00BB26FE" w:rsidP="00BB26FE">
      <w:pPr>
        <w:tabs>
          <w:tab w:val="center" w:pos="4513"/>
        </w:tabs>
        <w:suppressAutoHyphens/>
        <w:spacing w:line="240" w:lineRule="atLeast"/>
        <w:rPr>
          <w:rFonts w:ascii="Century Gothic" w:hAnsi="Century Gothic" w:cs="Arial"/>
          <w:bCs/>
          <w:spacing w:val="-3"/>
          <w:szCs w:val="22"/>
          <w:lang w:val="en-GB"/>
        </w:rPr>
      </w:pPr>
    </w:p>
    <w:p w:rsidR="00BB26FE" w:rsidRDefault="00BB26FE" w:rsidP="00BB26FE">
      <w:pPr>
        <w:tabs>
          <w:tab w:val="center" w:pos="4513"/>
        </w:tabs>
        <w:suppressAutoHyphens/>
        <w:spacing w:line="240" w:lineRule="atLeast"/>
        <w:rPr>
          <w:rFonts w:ascii="Century Gothic" w:hAnsi="Century Gothic" w:cs="Arial"/>
          <w:bCs/>
          <w:spacing w:val="-3"/>
          <w:szCs w:val="22"/>
          <w:lang w:val="en-GB"/>
        </w:rPr>
      </w:pPr>
      <w:r>
        <w:rPr>
          <w:rFonts w:ascii="Century Gothic" w:hAnsi="Century Gothic" w:cs="Arial"/>
          <w:bCs/>
          <w:spacing w:val="-3"/>
          <w:szCs w:val="22"/>
          <w:lang w:val="en-GB"/>
        </w:rPr>
        <w:t xml:space="preserve">Each bidder is limited to </w:t>
      </w:r>
      <w:r>
        <w:rPr>
          <w:rFonts w:ascii="Century Gothic" w:hAnsi="Century Gothic" w:cs="Arial"/>
          <w:b/>
          <w:bCs/>
          <w:spacing w:val="-3"/>
          <w:szCs w:val="22"/>
          <w:lang w:val="en-GB"/>
        </w:rPr>
        <w:t>purchase one residential property</w:t>
      </w:r>
      <w:r>
        <w:rPr>
          <w:rFonts w:ascii="Century Gothic" w:hAnsi="Century Gothic" w:cs="Arial"/>
          <w:bCs/>
          <w:spacing w:val="-3"/>
          <w:szCs w:val="22"/>
          <w:lang w:val="en-GB"/>
        </w:rPr>
        <w:t xml:space="preserve"> if an offer is made on several tenders, only one property can be awarded.</w:t>
      </w:r>
    </w:p>
    <w:p w:rsidR="00BB26FE" w:rsidRDefault="00BB26FE" w:rsidP="00BB26FE">
      <w:pPr>
        <w:tabs>
          <w:tab w:val="center" w:pos="4513"/>
        </w:tabs>
        <w:suppressAutoHyphens/>
        <w:spacing w:line="240" w:lineRule="atLeast"/>
        <w:rPr>
          <w:rFonts w:ascii="Century Gothic" w:hAnsi="Century Gothic" w:cs="Arial"/>
          <w:bCs/>
          <w:spacing w:val="-3"/>
          <w:szCs w:val="22"/>
          <w:lang w:val="en-GB"/>
        </w:rPr>
      </w:pPr>
    </w:p>
    <w:p w:rsidR="00BB26FE" w:rsidRDefault="00BB26FE" w:rsidP="00BB26FE">
      <w:pPr>
        <w:tabs>
          <w:tab w:val="center" w:pos="4513"/>
        </w:tabs>
        <w:suppressAutoHyphens/>
        <w:spacing w:line="240" w:lineRule="atLeast"/>
        <w:rPr>
          <w:rFonts w:ascii="Century Gothic" w:hAnsi="Century Gothic" w:cs="Arial"/>
          <w:b/>
          <w:bCs/>
          <w:spacing w:val="-3"/>
          <w:szCs w:val="22"/>
          <w:lang w:val="en-GB"/>
        </w:rPr>
      </w:pPr>
      <w:r>
        <w:rPr>
          <w:rFonts w:ascii="Century Gothic" w:hAnsi="Century Gothic" w:cs="Arial"/>
          <w:b/>
          <w:bCs/>
          <w:spacing w:val="-3"/>
          <w:szCs w:val="22"/>
          <w:lang w:val="en-GB"/>
        </w:rPr>
        <w:t xml:space="preserve">The tender is open to </w:t>
      </w:r>
      <w:r>
        <w:rPr>
          <w:rFonts w:ascii="Century Gothic" w:hAnsi="Century Gothic" w:cs="Arial"/>
          <w:b/>
          <w:bCs/>
          <w:spacing w:val="-3"/>
          <w:szCs w:val="22"/>
          <w:u w:val="single"/>
          <w:lang w:val="en-GB"/>
        </w:rPr>
        <w:t>all public members</w:t>
      </w:r>
      <w:r>
        <w:rPr>
          <w:rFonts w:ascii="Century Gothic" w:hAnsi="Century Gothic" w:cs="Arial"/>
          <w:b/>
          <w:bCs/>
          <w:spacing w:val="-3"/>
          <w:szCs w:val="22"/>
          <w:lang w:val="en-GB"/>
        </w:rPr>
        <w:t xml:space="preserve">. First Preference will be given to “first time home owners” but all citizens are encouraged to bid and municipal/government employees are also encouraged to apply.  </w:t>
      </w:r>
      <w:r>
        <w:rPr>
          <w:rFonts w:ascii="Century Gothic" w:hAnsi="Century Gothic" w:cs="Arial"/>
          <w:bCs/>
          <w:spacing w:val="-3"/>
          <w:szCs w:val="22"/>
          <w:lang w:val="en-GB"/>
        </w:rPr>
        <w:t>.</w:t>
      </w:r>
    </w:p>
    <w:p w:rsidR="00BB26FE" w:rsidRDefault="00BB26FE" w:rsidP="00BB26FE">
      <w:pPr>
        <w:tabs>
          <w:tab w:val="center" w:pos="4513"/>
        </w:tabs>
        <w:suppressAutoHyphens/>
        <w:spacing w:line="240" w:lineRule="atLeast"/>
        <w:rPr>
          <w:rFonts w:ascii="Century Gothic" w:hAnsi="Century Gothic" w:cs="Arial"/>
          <w:b/>
          <w:bCs/>
          <w:spacing w:val="-3"/>
          <w:szCs w:val="22"/>
          <w:lang w:val="en-GB"/>
        </w:rPr>
      </w:pPr>
    </w:p>
    <w:p w:rsidR="00BB26FE" w:rsidRDefault="00BB26FE" w:rsidP="00BB26FE">
      <w:pPr>
        <w:tabs>
          <w:tab w:val="center" w:pos="4513"/>
        </w:tabs>
        <w:suppressAutoHyphens/>
        <w:spacing w:line="240" w:lineRule="atLeast"/>
        <w:rPr>
          <w:rFonts w:ascii="Century Gothic" w:hAnsi="Century Gothic" w:cs="Arial"/>
          <w:bCs/>
          <w:spacing w:val="-3"/>
          <w:szCs w:val="22"/>
          <w:lang w:val="en-GB"/>
        </w:rPr>
      </w:pPr>
      <w:r>
        <w:rPr>
          <w:rFonts w:ascii="Century Gothic" w:hAnsi="Century Gothic" w:cs="Arial"/>
          <w:b/>
          <w:bCs/>
          <w:spacing w:val="-3"/>
          <w:szCs w:val="22"/>
          <w:lang w:val="en-GB"/>
        </w:rPr>
        <w:t>Please Note:</w:t>
      </w:r>
      <w:r>
        <w:rPr>
          <w:rFonts w:ascii="Century Gothic" w:hAnsi="Century Gothic" w:cs="Arial"/>
          <w:bCs/>
          <w:spacing w:val="-3"/>
          <w:szCs w:val="22"/>
          <w:lang w:val="en-GB"/>
        </w:rPr>
        <w:t xml:space="preserve">  Should the first preferred bidder fail to pay the purchase price within the specified time period after signing a Deed of Sale, the Sales Agreement shall be cancelled, and the second highest preferred bidder will be awarded, to avoid wasteful and fruitless expenditure.</w:t>
      </w:r>
    </w:p>
    <w:p w:rsidR="00BB26FE" w:rsidRDefault="00BB26FE" w:rsidP="00BB26FE">
      <w:pPr>
        <w:tabs>
          <w:tab w:val="center" w:pos="4513"/>
        </w:tabs>
        <w:suppressAutoHyphens/>
        <w:spacing w:line="240" w:lineRule="atLeast"/>
        <w:rPr>
          <w:rFonts w:ascii="Century Gothic" w:hAnsi="Century Gothic" w:cs="Arial"/>
          <w:bCs/>
          <w:spacing w:val="-3"/>
          <w:szCs w:val="22"/>
          <w:lang w:val="en-GB"/>
        </w:rPr>
      </w:pPr>
    </w:p>
    <w:p w:rsidR="00BB26FE" w:rsidRDefault="00BB26FE" w:rsidP="00BB26FE">
      <w:pPr>
        <w:tabs>
          <w:tab w:val="center" w:pos="360"/>
          <w:tab w:val="center" w:pos="4513"/>
        </w:tabs>
        <w:suppressAutoHyphens/>
        <w:spacing w:line="240" w:lineRule="atLeast"/>
        <w:ind w:right="-1"/>
        <w:jc w:val="both"/>
        <w:rPr>
          <w:rFonts w:ascii="Century Gothic" w:hAnsi="Century Gothic" w:cs="Arial"/>
          <w:color w:val="000000"/>
          <w:spacing w:val="-3"/>
          <w:szCs w:val="22"/>
          <w:lang w:val="en-GB"/>
        </w:rPr>
      </w:pPr>
      <w:r>
        <w:rPr>
          <w:rFonts w:ascii="Century Gothic" w:hAnsi="Century Gothic" w:cs="Arial"/>
          <w:color w:val="000000"/>
          <w:spacing w:val="-3"/>
          <w:szCs w:val="22"/>
          <w:lang w:val="en-GB"/>
        </w:rPr>
        <w:lastRenderedPageBreak/>
        <w:t>The awarded bidders shall be required to build within a two year period from the date of registration of the property at the Deeds office into their name.</w:t>
      </w:r>
    </w:p>
    <w:p w:rsidR="00BB26FE" w:rsidRDefault="00BB26FE" w:rsidP="00BB26FE">
      <w:pPr>
        <w:tabs>
          <w:tab w:val="center" w:pos="360"/>
          <w:tab w:val="center" w:pos="4513"/>
        </w:tabs>
        <w:suppressAutoHyphens/>
        <w:spacing w:line="240" w:lineRule="atLeast"/>
        <w:ind w:right="-1"/>
        <w:jc w:val="both"/>
        <w:rPr>
          <w:rFonts w:ascii="Century Gothic" w:hAnsi="Century Gothic" w:cs="Arial"/>
          <w:color w:val="000000"/>
          <w:spacing w:val="-3"/>
          <w:szCs w:val="22"/>
          <w:lang w:val="en-GB"/>
        </w:rPr>
      </w:pPr>
    </w:p>
    <w:p w:rsidR="00BB26FE" w:rsidRDefault="00BB26FE" w:rsidP="00BB26FE">
      <w:pPr>
        <w:tabs>
          <w:tab w:val="center" w:pos="360"/>
          <w:tab w:val="center" w:pos="4513"/>
        </w:tabs>
        <w:suppressAutoHyphens/>
        <w:spacing w:line="240" w:lineRule="atLeast"/>
        <w:ind w:right="-1"/>
        <w:jc w:val="both"/>
        <w:rPr>
          <w:rFonts w:ascii="Century Gothic" w:hAnsi="Century Gothic" w:cs="Arial"/>
          <w:color w:val="000000"/>
          <w:spacing w:val="-3"/>
          <w:szCs w:val="22"/>
          <w:lang w:val="en-GB"/>
        </w:rPr>
      </w:pPr>
      <w:r>
        <w:rPr>
          <w:rFonts w:ascii="Century Gothic" w:hAnsi="Century Gothic" w:cs="Arial"/>
          <w:color w:val="000000"/>
          <w:spacing w:val="-3"/>
          <w:szCs w:val="22"/>
          <w:lang w:val="en-GB"/>
        </w:rPr>
        <w:t>No bid shall be awarded to any bidder whose tax matters have not been declared by SARS to be in order.</w:t>
      </w:r>
    </w:p>
    <w:p w:rsidR="00BB26FE" w:rsidRDefault="00BB26FE" w:rsidP="00BB26FE">
      <w:pPr>
        <w:tabs>
          <w:tab w:val="center" w:pos="4513"/>
        </w:tabs>
        <w:suppressAutoHyphens/>
        <w:spacing w:line="240" w:lineRule="atLeast"/>
        <w:rPr>
          <w:rFonts w:ascii="Century Gothic" w:hAnsi="Century Gothic" w:cs="Arial"/>
          <w:bCs/>
          <w:spacing w:val="-3"/>
          <w:szCs w:val="22"/>
          <w:lang w:val="en-GB"/>
        </w:rPr>
      </w:pPr>
    </w:p>
    <w:p w:rsidR="00BB26FE" w:rsidRDefault="00BB26FE" w:rsidP="00BB26FE">
      <w:pPr>
        <w:tabs>
          <w:tab w:val="center" w:pos="4513"/>
        </w:tabs>
        <w:suppressAutoHyphens/>
        <w:spacing w:line="240" w:lineRule="atLeast"/>
        <w:rPr>
          <w:rFonts w:ascii="Century Gothic" w:hAnsi="Century Gothic" w:cs="Arial"/>
          <w:b/>
          <w:bCs/>
          <w:spacing w:val="-3"/>
          <w:szCs w:val="22"/>
          <w:lang w:val="en-US"/>
        </w:rPr>
      </w:pPr>
      <w:r>
        <w:rPr>
          <w:rFonts w:ascii="Century Gothic" w:hAnsi="Century Gothic" w:cs="Arial"/>
          <w:bCs/>
          <w:spacing w:val="-3"/>
          <w:szCs w:val="22"/>
          <w:lang w:val="en-GB"/>
        </w:rPr>
        <w:t xml:space="preserve">Completed bid documents complying with the conditions of bid must be sealed and endorsed </w:t>
      </w:r>
      <w:r>
        <w:rPr>
          <w:rFonts w:ascii="Century Gothic" w:hAnsi="Century Gothic" w:cs="Arial"/>
          <w:b/>
          <w:bCs/>
          <w:spacing w:val="-3"/>
          <w:szCs w:val="22"/>
          <w:lang w:val="en-GB"/>
        </w:rPr>
        <w:t xml:space="preserve">“Bid No: A021-2018/19- </w:t>
      </w:r>
      <w:r>
        <w:rPr>
          <w:rFonts w:ascii="Century Gothic" w:hAnsi="Century Gothic" w:cs="Arial"/>
          <w:b/>
          <w:bCs/>
          <w:spacing w:val="-3"/>
          <w:szCs w:val="22"/>
          <w:lang w:val="en-US"/>
        </w:rPr>
        <w:t>SALE OF SINGLE RESIDENTIAL PROPERTIES IN OSIZWENI D</w:t>
      </w:r>
      <w:r>
        <w:rPr>
          <w:rFonts w:ascii="Century Gothic" w:hAnsi="Century Gothic" w:cs="Arial"/>
          <w:b/>
          <w:bCs/>
          <w:spacing w:val="-3"/>
          <w:szCs w:val="22"/>
          <w:lang w:val="en-GB"/>
        </w:rPr>
        <w:t xml:space="preserve">” </w:t>
      </w:r>
      <w:r>
        <w:rPr>
          <w:rFonts w:ascii="Century Gothic" w:hAnsi="Century Gothic" w:cs="Arial"/>
          <w:bCs/>
          <w:spacing w:val="-3"/>
          <w:szCs w:val="22"/>
          <w:lang w:val="en-GB"/>
        </w:rPr>
        <w:t>bearing the name and address of the bidder at the back of the envelope to be deposited in the official bid box provided in the foyer of Newcastle Municipality – Municipal Civic Offices (Rates Hall), 37 Murchison Street, 1</w:t>
      </w:r>
      <w:r>
        <w:rPr>
          <w:rFonts w:ascii="Century Gothic" w:hAnsi="Century Gothic" w:cs="Arial"/>
          <w:bCs/>
          <w:spacing w:val="-3"/>
          <w:szCs w:val="22"/>
          <w:vertAlign w:val="superscript"/>
          <w:lang w:val="en-GB"/>
        </w:rPr>
        <w:t>st</w:t>
      </w:r>
      <w:r>
        <w:rPr>
          <w:rFonts w:ascii="Century Gothic" w:hAnsi="Century Gothic" w:cs="Arial"/>
          <w:bCs/>
          <w:spacing w:val="-3"/>
          <w:szCs w:val="22"/>
          <w:lang w:val="en-GB"/>
        </w:rPr>
        <w:t xml:space="preserve"> floor, Newcastle by no later than </w:t>
      </w:r>
      <w:r>
        <w:rPr>
          <w:rFonts w:ascii="Century Gothic" w:hAnsi="Century Gothic" w:cs="Arial"/>
          <w:b/>
          <w:bCs/>
          <w:spacing w:val="-3"/>
          <w:szCs w:val="22"/>
          <w:lang w:val="en-GB"/>
        </w:rPr>
        <w:t xml:space="preserve">12:00 on Friday, 12 July 2019 </w:t>
      </w:r>
      <w:r>
        <w:rPr>
          <w:rFonts w:ascii="Century Gothic" w:hAnsi="Century Gothic" w:cs="Arial"/>
          <w:bCs/>
          <w:spacing w:val="-3"/>
          <w:szCs w:val="22"/>
          <w:lang w:val="en-GB"/>
        </w:rPr>
        <w:t>where bids will be opened in public.</w:t>
      </w:r>
      <w:r>
        <w:rPr>
          <w:rFonts w:ascii="Century Gothic" w:hAnsi="Century Gothic"/>
          <w:lang w:val="en-GB"/>
        </w:rPr>
        <w:t xml:space="preserve"> </w:t>
      </w:r>
      <w:r>
        <w:rPr>
          <w:rFonts w:ascii="Century Gothic" w:hAnsi="Century Gothic" w:cs="Arial"/>
          <w:bCs/>
          <w:spacing w:val="-3"/>
          <w:szCs w:val="22"/>
        </w:rPr>
        <w:t>Late quotations or tenders received by way of facsimile or e-Mail will under no circumstances be considered.</w:t>
      </w:r>
    </w:p>
    <w:p w:rsidR="00BB26FE" w:rsidRDefault="00BB26FE" w:rsidP="00BB26FE">
      <w:pPr>
        <w:tabs>
          <w:tab w:val="center" w:pos="4513"/>
        </w:tabs>
        <w:suppressAutoHyphens/>
        <w:spacing w:line="240" w:lineRule="atLeast"/>
        <w:rPr>
          <w:rFonts w:ascii="Century Gothic" w:hAnsi="Century Gothic" w:cs="Arial"/>
          <w:bCs/>
          <w:spacing w:val="-3"/>
          <w:szCs w:val="22"/>
        </w:rPr>
      </w:pPr>
    </w:p>
    <w:p w:rsidR="00BB26FE" w:rsidRDefault="00BB26FE" w:rsidP="00BB26FE">
      <w:pPr>
        <w:tabs>
          <w:tab w:val="center" w:pos="4513"/>
        </w:tabs>
        <w:suppressAutoHyphens/>
        <w:spacing w:line="240" w:lineRule="atLeast"/>
        <w:rPr>
          <w:rFonts w:ascii="Century Gothic" w:hAnsi="Century Gothic" w:cs="Arial"/>
          <w:bCs/>
          <w:spacing w:val="-3"/>
          <w:szCs w:val="22"/>
        </w:rPr>
      </w:pPr>
      <w:r>
        <w:rPr>
          <w:rFonts w:ascii="Century Gothic" w:hAnsi="Century Gothic" w:cs="Arial"/>
          <w:bCs/>
          <w:spacing w:val="-3"/>
          <w:szCs w:val="22"/>
        </w:rPr>
        <w:t>Evaluation and adjudication of the bid will be done in line with the Newcastle Municipality’s Supply Chain Management Policy.</w:t>
      </w:r>
    </w:p>
    <w:p w:rsidR="00BB26FE" w:rsidRDefault="00BB26FE" w:rsidP="00BB26FE">
      <w:pPr>
        <w:tabs>
          <w:tab w:val="center" w:pos="4513"/>
        </w:tabs>
        <w:suppressAutoHyphens/>
        <w:spacing w:line="240" w:lineRule="atLeast"/>
        <w:rPr>
          <w:rFonts w:ascii="Century Gothic" w:hAnsi="Century Gothic" w:cs="Arial"/>
          <w:bCs/>
          <w:spacing w:val="-3"/>
          <w:szCs w:val="22"/>
        </w:rPr>
      </w:pPr>
    </w:p>
    <w:p w:rsidR="00BB26FE" w:rsidRDefault="00BB26FE" w:rsidP="00BB26FE">
      <w:pPr>
        <w:tabs>
          <w:tab w:val="center" w:pos="4513"/>
        </w:tabs>
        <w:suppressAutoHyphens/>
        <w:spacing w:line="240" w:lineRule="atLeast"/>
        <w:rPr>
          <w:rFonts w:ascii="Century Gothic" w:hAnsi="Century Gothic" w:cs="Arial"/>
          <w:bCs/>
          <w:spacing w:val="-3"/>
          <w:szCs w:val="22"/>
        </w:rPr>
      </w:pPr>
    </w:p>
    <w:p w:rsidR="00BB26FE" w:rsidRDefault="00BB26FE" w:rsidP="00BB26FE">
      <w:pPr>
        <w:tabs>
          <w:tab w:val="center" w:pos="4513"/>
        </w:tabs>
        <w:suppressAutoHyphens/>
        <w:spacing w:line="240" w:lineRule="atLeast"/>
        <w:rPr>
          <w:rFonts w:ascii="Century Gothic" w:hAnsi="Century Gothic" w:cs="Arial"/>
          <w:bCs/>
          <w:spacing w:val="-3"/>
          <w:szCs w:val="22"/>
        </w:rPr>
      </w:pPr>
    </w:p>
    <w:p w:rsidR="00BB26FE" w:rsidRDefault="00BB26FE" w:rsidP="00BB26FE">
      <w:pPr>
        <w:tabs>
          <w:tab w:val="center" w:pos="4513"/>
        </w:tabs>
        <w:suppressAutoHyphens/>
        <w:spacing w:line="240" w:lineRule="atLeast"/>
        <w:rPr>
          <w:rFonts w:ascii="Century Gothic" w:hAnsi="Century Gothic" w:cs="Arial"/>
          <w:b/>
          <w:bCs/>
          <w:spacing w:val="-3"/>
          <w:szCs w:val="22"/>
          <w:lang w:val="en-GB"/>
        </w:rPr>
      </w:pPr>
      <w:r>
        <w:rPr>
          <w:rFonts w:ascii="Century Gothic" w:hAnsi="Century Gothic" w:cs="Arial"/>
          <w:b/>
          <w:bCs/>
          <w:spacing w:val="-3"/>
          <w:szCs w:val="22"/>
          <w:lang w:val="en-GB"/>
        </w:rPr>
        <w:t>Mr. M.J. Mayisela</w:t>
      </w:r>
    </w:p>
    <w:p w:rsidR="00BB26FE" w:rsidRDefault="00BB26FE" w:rsidP="00BB26FE">
      <w:pPr>
        <w:tabs>
          <w:tab w:val="center" w:pos="4513"/>
        </w:tabs>
        <w:suppressAutoHyphens/>
        <w:spacing w:line="240" w:lineRule="atLeast"/>
        <w:rPr>
          <w:rFonts w:ascii="Century Gothic" w:hAnsi="Century Gothic" w:cs="Arial"/>
          <w:b/>
          <w:bCs/>
          <w:spacing w:val="-3"/>
          <w:szCs w:val="22"/>
          <w:lang w:val="en-GB"/>
        </w:rPr>
      </w:pPr>
      <w:r>
        <w:rPr>
          <w:rFonts w:ascii="Century Gothic" w:hAnsi="Century Gothic" w:cs="Arial"/>
          <w:b/>
          <w:bCs/>
          <w:spacing w:val="-3"/>
          <w:szCs w:val="22"/>
          <w:lang w:val="en-GB"/>
        </w:rPr>
        <w:t>Acting Municipal Manager</w:t>
      </w:r>
    </w:p>
    <w:p w:rsidR="00BB26FE" w:rsidRDefault="00BB26FE" w:rsidP="00BB26FE">
      <w:pPr>
        <w:widowControl w:val="0"/>
        <w:tabs>
          <w:tab w:val="left" w:pos="2880"/>
          <w:tab w:val="left" w:pos="5760"/>
          <w:tab w:val="left" w:pos="7920"/>
        </w:tabs>
        <w:spacing w:after="200" w:line="276" w:lineRule="auto"/>
        <w:jc w:val="center"/>
        <w:rPr>
          <w:rFonts w:ascii="Century Gothic" w:eastAsia="Calibri" w:hAnsi="Century Gothic" w:cs="Arial"/>
          <w:b/>
          <w:szCs w:val="22"/>
          <w:u w:val="single"/>
          <w:lang w:val="en-US"/>
        </w:rPr>
      </w:pPr>
    </w:p>
    <w:p w:rsidR="00BB26FE" w:rsidRDefault="00BB26FE" w:rsidP="00BB26FE">
      <w:pPr>
        <w:widowControl w:val="0"/>
        <w:tabs>
          <w:tab w:val="left" w:pos="2880"/>
          <w:tab w:val="left" w:pos="5760"/>
          <w:tab w:val="left" w:pos="7920"/>
        </w:tabs>
        <w:spacing w:after="200" w:line="276" w:lineRule="auto"/>
        <w:jc w:val="center"/>
        <w:rPr>
          <w:rFonts w:ascii="Century Gothic" w:eastAsia="Calibri" w:hAnsi="Century Gothic" w:cs="Arial"/>
          <w:b/>
          <w:szCs w:val="22"/>
          <w:u w:val="single"/>
          <w:lang w:val="en-US"/>
        </w:rPr>
      </w:pPr>
    </w:p>
    <w:p w:rsidR="00BB26FE" w:rsidRDefault="00BB26FE" w:rsidP="00BB26FE">
      <w:pPr>
        <w:widowControl w:val="0"/>
        <w:tabs>
          <w:tab w:val="left" w:pos="2880"/>
          <w:tab w:val="left" w:pos="5760"/>
          <w:tab w:val="left" w:pos="7920"/>
        </w:tabs>
        <w:spacing w:after="200" w:line="276" w:lineRule="auto"/>
        <w:jc w:val="center"/>
        <w:rPr>
          <w:rFonts w:ascii="Century Gothic" w:eastAsia="Calibri" w:hAnsi="Century Gothic" w:cs="Arial"/>
          <w:b/>
          <w:szCs w:val="22"/>
          <w:u w:val="single"/>
          <w:lang w:val="en-US"/>
        </w:rPr>
      </w:pPr>
    </w:p>
    <w:p w:rsidR="00BB26FE" w:rsidRDefault="00BB26FE" w:rsidP="00BB26FE">
      <w:pPr>
        <w:widowControl w:val="0"/>
        <w:tabs>
          <w:tab w:val="left" w:pos="2880"/>
          <w:tab w:val="left" w:pos="5760"/>
          <w:tab w:val="left" w:pos="7920"/>
        </w:tabs>
        <w:spacing w:after="200" w:line="276" w:lineRule="auto"/>
        <w:jc w:val="center"/>
        <w:rPr>
          <w:rFonts w:ascii="Century Gothic" w:eastAsia="Calibri" w:hAnsi="Century Gothic" w:cs="Arial"/>
          <w:b/>
          <w:szCs w:val="22"/>
          <w:u w:val="single"/>
          <w:lang w:val="en-US"/>
        </w:rPr>
      </w:pPr>
    </w:p>
    <w:p w:rsidR="00D138CC" w:rsidRDefault="00D138CC"/>
    <w:sectPr w:rsidR="00D13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D01D78"/>
    <w:multiLevelType w:val="hybridMultilevel"/>
    <w:tmpl w:val="FAAAE2D6"/>
    <w:lvl w:ilvl="0" w:tplc="B7BE9F34">
      <w:start w:val="1"/>
      <w:numFmt w:val="decimal"/>
      <w:lvlText w:val="%1."/>
      <w:lvlJc w:val="left"/>
      <w:pPr>
        <w:tabs>
          <w:tab w:val="num" w:pos="540"/>
        </w:tabs>
        <w:ind w:left="540" w:hanging="360"/>
      </w:pPr>
      <w:rPr>
        <w:b w:val="0"/>
      </w:rPr>
    </w:lvl>
    <w:lvl w:ilvl="1" w:tplc="04090011">
      <w:start w:val="1"/>
      <w:numFmt w:val="decimal"/>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6FE"/>
    <w:rsid w:val="0015687B"/>
    <w:rsid w:val="002E12C9"/>
    <w:rsid w:val="00B2049F"/>
    <w:rsid w:val="00BB26FE"/>
    <w:rsid w:val="00D1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9E00F-EB17-4503-9A32-9A4E1150D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6FE"/>
    <w:pPr>
      <w:spacing w:after="0" w:line="240" w:lineRule="auto"/>
    </w:pPr>
    <w:rPr>
      <w:rFonts w:ascii="Arial" w:eastAsia="Times New Roman" w:hAnsi="Arial" w:cs="Times New Roman"/>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w:basedOn w:val="Normal"/>
    <w:link w:val="BodyTextChar"/>
    <w:rsid w:val="00B2049F"/>
    <w:pPr>
      <w:spacing w:after="120"/>
    </w:pPr>
    <w:rPr>
      <w:sz w:val="20"/>
      <w:szCs w:val="24"/>
      <w:lang w:val="en-GB"/>
    </w:rPr>
  </w:style>
  <w:style w:type="character" w:customStyle="1" w:styleId="BodyTextChar">
    <w:name w:val="Body Text Char"/>
    <w:aliases w:val=" Char Char"/>
    <w:basedOn w:val="DefaultParagraphFont"/>
    <w:link w:val="BodyText"/>
    <w:rsid w:val="00B2049F"/>
    <w:rPr>
      <w:rFonts w:ascii="Arial" w:eastAsia="Times New Roman" w:hAnsi="Arial" w:cs="Times New Roman"/>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34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Dalene Marais</dc:creator>
  <cp:keywords/>
  <dc:description/>
  <cp:lastModifiedBy>Dalene Marais</cp:lastModifiedBy>
  <cp:revision>2</cp:revision>
  <dcterms:created xsi:type="dcterms:W3CDTF">2019-06-20T13:49:00Z</dcterms:created>
  <dcterms:modified xsi:type="dcterms:W3CDTF">2019-06-21T08:47:00Z</dcterms:modified>
</cp:coreProperties>
</file>