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758409807"/>
        <w:docPartObj>
          <w:docPartGallery w:val="Cover Pages"/>
          <w:docPartUnique/>
        </w:docPartObj>
      </w:sdtPr>
      <w:sdtEndPr>
        <w:rPr>
          <w:rFonts w:ascii="Arial" w:hAnsi="Arial" w:cs="Arial"/>
        </w:rPr>
      </w:sdtEndPr>
      <w:sdtContent>
        <w:p w:rsidR="00265B3C" w:rsidRDefault="00265B3C" w:rsidP="003535AC">
          <w:pPr>
            <w:spacing w:before="240"/>
          </w:pPr>
          <w:r>
            <w:rPr>
              <w:noProof/>
              <w:lang w:val="en-US"/>
            </w:rPr>
            <mc:AlternateContent>
              <mc:Choice Requires="wpg">
                <w:drawing>
                  <wp:anchor distT="0" distB="0" distL="114300" distR="114300" simplePos="0" relativeHeight="251659264" behindDoc="1" locked="0" layoutInCell="1" allowOverlap="1" wp14:anchorId="50926716" wp14:editId="1B899D92">
                    <wp:simplePos x="0" y="0"/>
                    <wp:positionH relativeFrom="page">
                      <wp:align>center</wp:align>
                    </wp:positionH>
                    <wp:positionV relativeFrom="page">
                      <wp:align>center</wp:align>
                    </wp:positionV>
                    <wp:extent cx="6858000" cy="9170670"/>
                    <wp:effectExtent l="0" t="0" r="0" b="11430"/>
                    <wp:wrapNone/>
                    <wp:docPr id="48" name="Group 48"/>
                    <wp:cNvGraphicFramePr/>
                    <a:graphic xmlns:a="http://schemas.openxmlformats.org/drawingml/2006/main">
                      <a:graphicData uri="http://schemas.microsoft.com/office/word/2010/wordprocessingGroup">
                        <wpg:wgp>
                          <wpg:cNvGrpSpPr/>
                          <wpg:grpSpPr>
                            <a:xfrm>
                              <a:off x="0" y="0"/>
                              <a:ext cx="6858000" cy="9170670"/>
                              <a:chOff x="0" y="0"/>
                              <a:chExt cx="6858000" cy="9170670"/>
                            </a:xfrm>
                          </wpg:grpSpPr>
                          <wpg:grpSp>
                            <wpg:cNvPr id="49" name="Group 49"/>
                            <wpg:cNvGrpSpPr/>
                            <wpg:grpSpPr>
                              <a:xfrm>
                                <a:off x="0" y="0"/>
                                <a:ext cx="6858000" cy="9144000"/>
                                <a:chOff x="0" y="0"/>
                                <a:chExt cx="6858000" cy="9144000"/>
                              </a:xfrm>
                            </wpg:grpSpPr>
                            <wps:wsp>
                              <wps:cNvPr id="54" name="Rectangle 54"/>
                              <wps:cNvSpPr/>
                              <wps:spPr>
                                <a:xfrm>
                                  <a:off x="0" y="0"/>
                                  <a:ext cx="6858000" cy="9144000"/>
                                </a:xfrm>
                                <a:prstGeom prst="rect">
                                  <a:avLst/>
                                </a:prstGeom>
                                <a:gradFill>
                                  <a:gsLst>
                                    <a:gs pos="10000">
                                      <a:schemeClr val="dk2">
                                        <a:tint val="97000"/>
                                        <a:hueMod val="92000"/>
                                        <a:satMod val="169000"/>
                                        <a:lumMod val="164000"/>
                                      </a:schemeClr>
                                    </a:gs>
                                    <a:gs pos="100000">
                                      <a:schemeClr val="dk2">
                                        <a:shade val="96000"/>
                                        <a:satMod val="120000"/>
                                        <a:lumMod val="90000"/>
                                      </a:schemeClr>
                                    </a:gs>
                                  </a:gsLst>
                                  <a:lin ang="6120000" scaled="1"/>
                                </a:gradFill>
                                <a:ln>
                                  <a:noFill/>
                                </a:ln>
                              </wps:spPr>
                              <wps:style>
                                <a:lnRef idx="2">
                                  <a:schemeClr val="accent1">
                                    <a:shade val="50000"/>
                                  </a:schemeClr>
                                </a:lnRef>
                                <a:fillRef idx="1002">
                                  <a:schemeClr val="dk2"/>
                                </a:fillRef>
                                <a:effectRef idx="0">
                                  <a:schemeClr val="accent1"/>
                                </a:effectRef>
                                <a:fontRef idx="minor">
                                  <a:schemeClr val="lt1"/>
                                </a:fontRef>
                              </wps:style>
                              <wps:txbx>
                                <w:txbxContent>
                                  <w:p w:rsidR="00541DB3" w:rsidRDefault="00541DB3" w:rsidP="00D86630">
                                    <w:pPr>
                                      <w:pStyle w:val="NoSpacing"/>
                                      <w:ind w:left="-1134" w:right="-1550"/>
                                      <w:jc w:val="center"/>
                                      <w:rPr>
                                        <w:rFonts w:ascii="Cooper Black" w:hAnsi="Cooper Black"/>
                                        <w:color w:val="FFFFFF" w:themeColor="background1"/>
                                        <w:sz w:val="52"/>
                                        <w:szCs w:val="52"/>
                                      </w:rPr>
                                    </w:pPr>
                                    <w:r w:rsidRPr="00D86630">
                                      <w:rPr>
                                        <w:rFonts w:ascii="Cooper Black" w:hAnsi="Cooper Black"/>
                                        <w:color w:val="FFFFFF" w:themeColor="background1"/>
                                        <w:sz w:val="52"/>
                                        <w:szCs w:val="52"/>
                                      </w:rPr>
                                      <w:t>NEWCASTLE LOCAL MUNICIPALITY</w:t>
                                    </w:r>
                                  </w:p>
                                  <w:p w:rsidR="00541DB3" w:rsidRDefault="00541DB3" w:rsidP="00D86630">
                                    <w:pPr>
                                      <w:pStyle w:val="NoSpacing"/>
                                      <w:ind w:left="-1134" w:right="-1550"/>
                                      <w:jc w:val="center"/>
                                      <w:rPr>
                                        <w:rFonts w:ascii="Cooper Black" w:hAnsi="Cooper Black"/>
                                        <w:color w:val="FFFFFF" w:themeColor="background1"/>
                                        <w:sz w:val="52"/>
                                        <w:szCs w:val="52"/>
                                      </w:rPr>
                                    </w:pPr>
                                  </w:p>
                                  <w:p w:rsidR="00541DB3" w:rsidRPr="00D86630" w:rsidRDefault="00541DB3" w:rsidP="00D86630">
                                    <w:pPr>
                                      <w:pStyle w:val="NoSpacing"/>
                                      <w:ind w:left="-1134" w:right="-1550"/>
                                      <w:jc w:val="center"/>
                                      <w:rPr>
                                        <w:rFonts w:ascii="Cooper Black" w:hAnsi="Cooper Black"/>
                                        <w:color w:val="FFFFFF" w:themeColor="background1"/>
                                        <w:sz w:val="52"/>
                                        <w:szCs w:val="52"/>
                                      </w:rPr>
                                    </w:pPr>
                                    <w:r w:rsidRPr="00D86630">
                                      <w:rPr>
                                        <w:rFonts w:ascii="Cooper Black" w:hAnsi="Cooper Black"/>
                                        <w:noProof/>
                                        <w:color w:val="FFFFFF" w:themeColor="background1"/>
                                        <w:sz w:val="52"/>
                                        <w:szCs w:val="52"/>
                                      </w:rPr>
                                      <w:drawing>
                                        <wp:inline distT="0" distB="0" distL="0" distR="0" wp14:anchorId="5E1053AD" wp14:editId="33670C8F">
                                          <wp:extent cx="2693416" cy="3018498"/>
                                          <wp:effectExtent l="19050" t="19050" r="12065" b="1079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9364" cy="3025164"/>
                                                  </a:xfrm>
                                                  <a:prstGeom prst="rect">
                                                    <a:avLst/>
                                                  </a:prstGeom>
                                                  <a:noFill/>
                                                  <a:ln w="9525">
                                                    <a:solidFill>
                                                      <a:schemeClr val="bg1"/>
                                                    </a:solidFill>
                                                    <a:miter lim="800000"/>
                                                    <a:headEnd/>
                                                    <a:tailEnd/>
                                                  </a:ln>
                                                  <a:extLst/>
                                                </pic:spPr>
                                              </pic:pic>
                                            </a:graphicData>
                                          </a:graphic>
                                        </wp:inline>
                                      </w:drawing>
                                    </w:r>
                                  </w:p>
                                </w:txbxContent>
                              </wps:txbx>
                              <wps:bodyPr rot="0" spcFirstLastPara="0" vertOverflow="overflow" horzOverflow="overflow" vert="horz" wrap="square" lIns="685800" tIns="685800" rIns="914400" bIns="4572000" numCol="1" spcCol="0" rtlCol="0" fromWordArt="0" anchor="t" anchorCtr="0" forceAA="0" compatLnSpc="1">
                                <a:prstTxWarp prst="textNoShape">
                                  <a:avLst/>
                                </a:prstTxWarp>
                                <a:noAutofit/>
                              </wps:bodyPr>
                            </wps:wsp>
                            <wpg:grpSp>
                              <wpg:cNvPr id="55" name="Group 2"/>
                              <wpg:cNvGrpSpPr/>
                              <wpg:grpSpPr>
                                <a:xfrm>
                                  <a:off x="2524125" y="0"/>
                                  <a:ext cx="4329113" cy="4491038"/>
                                  <a:chOff x="0" y="0"/>
                                  <a:chExt cx="4329113" cy="4491038"/>
                                </a:xfrm>
                                <a:solidFill>
                                  <a:schemeClr val="bg1"/>
                                </a:solidFill>
                              </wpg:grpSpPr>
                              <wps:wsp>
                                <wps:cNvPr id="56" name="Freeform 56"/>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reeform 57"/>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Freeform 58"/>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reeform 59"/>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reeform 60"/>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s:wsp>
                            <wps:cNvPr id="61" name="Text Box 61"/>
                            <wps:cNvSpPr txBox="1"/>
                            <wps:spPr>
                              <a:xfrm>
                                <a:off x="7817" y="5973288"/>
                                <a:ext cx="6843395" cy="31973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ooper Black" w:eastAsiaTheme="majorEastAsia" w:hAnsi="Cooper Black" w:cstheme="majorBidi"/>
                                      <w:caps/>
                                      <w:color w:val="FFFFFF" w:themeColor="background1"/>
                                      <w:sz w:val="64"/>
                                      <w:szCs w:val="64"/>
                                    </w:rPr>
                                    <w:alias w:val="Title"/>
                                    <w:tag w:val=""/>
                                    <w:id w:val="605539242"/>
                                    <w:dataBinding w:prefixMappings="xmlns:ns0='http://purl.org/dc/elements/1.1/' xmlns:ns1='http://schemas.openxmlformats.org/package/2006/metadata/core-properties' " w:xpath="/ns1:coreProperties[1]/ns0:title[1]" w:storeItemID="{6C3C8BC8-F283-45AE-878A-BAB7291924A1}"/>
                                    <w:text/>
                                  </w:sdtPr>
                                  <w:sdtEndPr/>
                                  <w:sdtContent>
                                    <w:p w:rsidR="00541DB3" w:rsidRPr="00D86630" w:rsidRDefault="00541DB3" w:rsidP="00265B3C">
                                      <w:pPr>
                                        <w:pStyle w:val="NoSpacing"/>
                                        <w:ind w:left="-1134" w:right="-1408" w:firstLine="1134"/>
                                        <w:jc w:val="center"/>
                                        <w:rPr>
                                          <w:rFonts w:ascii="Cooper Black" w:eastAsiaTheme="majorEastAsia" w:hAnsi="Cooper Black" w:cstheme="majorBidi"/>
                                          <w:caps/>
                                          <w:color w:val="FFFFFF" w:themeColor="background1"/>
                                          <w:sz w:val="64"/>
                                          <w:szCs w:val="64"/>
                                        </w:rPr>
                                      </w:pPr>
                                      <w:r>
                                        <w:rPr>
                                          <w:rFonts w:ascii="Cooper Black" w:eastAsiaTheme="majorEastAsia" w:hAnsi="Cooper Black" w:cstheme="majorBidi"/>
                                          <w:caps/>
                                          <w:color w:val="FFFFFF" w:themeColor="background1"/>
                                          <w:sz w:val="64"/>
                                          <w:szCs w:val="64"/>
                                        </w:rPr>
                                        <w:t>COMMUNITY BASED PLAN WARD 24</w:t>
                                      </w:r>
                                    </w:p>
                                  </w:sdtContent>
                                </w:sdt>
                                <w:sdt>
                                  <w:sdtPr>
                                    <w:rPr>
                                      <w:rFonts w:ascii="Arial Black" w:hAnsi="Arial Black"/>
                                      <w:color w:val="4E67C8" w:themeColor="accent1"/>
                                      <w:sz w:val="36"/>
                                      <w:szCs w:val="36"/>
                                    </w:rPr>
                                    <w:alias w:val="Subtitle"/>
                                    <w:tag w:val=""/>
                                    <w:id w:val="-1507825108"/>
                                    <w:dataBinding w:prefixMappings="xmlns:ns0='http://purl.org/dc/elements/1.1/' xmlns:ns1='http://schemas.openxmlformats.org/package/2006/metadata/core-properties' " w:xpath="/ns1:coreProperties[1]/ns0:subject[1]" w:storeItemID="{6C3C8BC8-F283-45AE-878A-BAB7291924A1}"/>
                                    <w:text/>
                                  </w:sdtPr>
                                  <w:sdtEndPr/>
                                  <w:sdtContent>
                                    <w:p w:rsidR="00541DB3" w:rsidRPr="00D86630" w:rsidRDefault="00541DB3" w:rsidP="00265B3C">
                                      <w:pPr>
                                        <w:pStyle w:val="NoSpacing"/>
                                        <w:spacing w:before="120"/>
                                        <w:jc w:val="center"/>
                                        <w:rPr>
                                          <w:rFonts w:ascii="Arial Black" w:hAnsi="Arial Black"/>
                                          <w:color w:val="4E67C8" w:themeColor="accent1"/>
                                          <w:sz w:val="36"/>
                                          <w:szCs w:val="36"/>
                                        </w:rPr>
                                      </w:pPr>
                                      <w:r>
                                        <w:rPr>
                                          <w:rFonts w:ascii="Arial Black" w:hAnsi="Arial Black"/>
                                          <w:color w:val="4E67C8" w:themeColor="accent1"/>
                                          <w:sz w:val="36"/>
                                          <w:szCs w:val="36"/>
                                        </w:rPr>
                                        <w:t>MARCH 2019</w:t>
                                      </w:r>
                                    </w:p>
                                  </w:sdtContent>
                                </w:sdt>
                              </w:txbxContent>
                            </wps:txbx>
                            <wps:bodyPr rot="0" spcFirstLastPara="0" vertOverflow="overflow" horzOverflow="overflow" vert="horz" wrap="square" lIns="685800" tIns="0" rIns="914400" bIns="0" numCol="1" spcCol="0" rtlCol="0" fromWordArt="0" anchor="b" anchorCtr="0" forceAA="0" compatLnSpc="1">
                              <a:prstTxWarp prst="textNoShape">
                                <a:avLst/>
                              </a:prstTxWarp>
                              <a:noAutofit/>
                            </wps:bodyPr>
                          </wps:wsp>
                        </wpg:wgp>
                      </a:graphicData>
                    </a:graphic>
                    <wp14:sizeRelH relativeFrom="page">
                      <wp14:pctWidth>88200</wp14:pctWidth>
                    </wp14:sizeRelH>
                    <wp14:sizeRelV relativeFrom="page">
                      <wp14:pctHeight>0</wp14:pctHeight>
                    </wp14:sizeRelV>
                  </wp:anchor>
                </w:drawing>
              </mc:Choice>
              <mc:Fallback>
                <w:pict>
                  <v:group w14:anchorId="50926716" id="Group 48" o:spid="_x0000_s1026" style="position:absolute;margin-left:0;margin-top:0;width:540pt;height:722.1pt;z-index:-251657216;mso-width-percent:882;mso-position-horizontal:center;mso-position-horizontal-relative:page;mso-position-vertical:center;mso-position-vertical-relative:page;mso-width-percent:882" coordsize="68580,91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uyTFwkAAAcxAAAOAAAAZHJzL2Uyb0RvYy54bWzsm21v20YSx98f0O9A8GUBR3yWKEQp8lAH&#10;B/jaoPGhrymSkohQJEvSkdLDfff7z+wutaJIy47d5ArojcWH4ezs7M7+Zsj1y5/229z4nNZNVhYL&#10;035hmUZaxGWSFeuF+e/b66uZaTRtVCRRXhbpwvySNuZPr374x8tdNU+dclPmSVobUFI08121MDdt&#10;W80nkybepNuoeVFWaYGbq7LeRi1O6/UkqaMdtG/ziWNZwWRX1klVl3HaNLj6Ttw0X7H+1SqN219X&#10;qyZtjXxhwraW/9b8d0l/J69eRvN1HVWbLJZmRF9hxTbKCjTaqXoXtZFxV2cnqrZZXJdNuWpfxOV2&#10;Uq5WWZxyH9Ab2+r15n1d3lXcl/V8t646N8G1PT99tdr4l88faiNLFqaHkSqiLcaImzVwDufsqvUc&#10;Mu/r6mP1oZYX1uKM+rtf1Vv6RU+MPbv1S+fWdN8aMS4GM39mWfB+jHuhPbWCqXR8vMHonDwXb34+&#10;8+RENTwh+zpzupPObtW3sNe38C/qm+dRR3lSPbJv3ZOjfUOANIc50DxtDnzcRFXKU6uh8ZV+8j3l&#10;p98QOVGxzlMD13jYWa6bBM28wXz4yhlw2tdoXtVN+z4ttwYdLMwa7XNARZ9vmhYGwC1KRMZZcp3l&#10;OR83EBEHRlXCMTYGweKneR1J3+a18TnCCpB8cvhymxWtuBJOuwHb3KX/KhN5GWuLHMcmarvLdhB2&#10;1/O7rXZdjTvM7Npko9fNiWX3mtZsoiSVRgRdY0dGkG3SON0IMo0vD9qAi2vlpzwrDAwuItMWuowm&#10;jvIUi4BNY02iddS5Ny+oB0VJ7hZ36QoiT80BPmq/5CnJ5cVv6QoLCuJe+Lpzh+hUFMdp0dpidA59&#10;9UeNZ4WkeYX2O90Y4kH1NMLCSClOT6YMgu7ZQf8ru8TD3RPccFm03cPbrCjrobmVo1OyZSGvfCQ8&#10;Q05q98s9ROhwWSZfEHR1KYjUVPF1hol/EzXth6gGgrBcAqvtr/izysvdwizlkWlsyvrPoeskj1UB&#10;d01jB6QtzOaPu6hOTSP/Z4GwEOswIHh0VvNZaFNQmsaSzzx/ygFgFHfbtyUCxwbFq5gPIVS3uTpc&#10;1eX2dyD4NTWNW1ERw4CF2arDt62gLRAep69fsxDQV0XtTfGxikk1+Zhi+3b/e1RXcgFoQY9fSrVM&#10;RfPeOiBk6cmifH3XlquMF4mDa6X3sWQKGDAk+lzwfbXeCebx3Hkk8hzf8WwHik7B57lOaNuuAJ/n&#10;hbblMlSj+Tk4jD2J0FTEbco862K0F2TLtZqLmlSfld+CJ4Hy73WdppTFGX7QwwmNYVPdlPGnhsKH&#10;RhBAItCISCHOGMsd1lqkJhGGmueL8oLMO2zfsqfTwUFwZs7Uhd85+3Bmru9ATgSqUhLfCfaQKWqe&#10;YQ1MFFYSmRjdYoKvtjmi88eJ4Rk7w57O2NEkrGQQKp0M7gfGhsS417qYo4lZI6owc3RVzogqQFsT&#10;mwYj2uCdTswaUYXx6mSocyOqppqYP6IKHu9UjfkKaVkn0/MVQUgNQLQROQDiZl/IQcGRYJhYzcF9&#10;yiNphBCHt2r6Q4oGdUQYY0DCrpwO9wvDyySs5s79wvAjCU8fpBmeImHOSdFt1ix+ZV8pGeoXMDXW&#10;6oW5pAawekYtuUgdGsAFjR5QwQcBh8wWBLktWaYlX4kOqbmJBg8CeaELCp9CUKFV3Va/FetDAIpu&#10;qyRE3Va/SowMQ4eVJ9Vt9SvETqxTt+O8bFIRv9RtLBla/8ltWjBj0ZdZCyUm1PV+GoPkYN9K11G9&#10;wjXbf0Lb8aw3Tnh1HcymV961518hUZxdWXb4JgwsL/TeXf+XnGp7802WJGlxkxWpqh9t72G5uaxk&#10;ReXHFSQNXOgDJmSqtnTjpF4vuzSWcqVDqqdzAAVjkfCU2KRR8rM8bqMsF8eTY4vZeei2+mVH9DI7&#10;mamcSy44gVC5BecPyBMOqcVRZgEoHPKK0YzhGbME7pLoiESMzAu+BQOxWIq6+sBAXheOSPcMDER8&#10;Bi4aQ2g5ztRC3sETgWY1VeGu7wUeIZKqcHUi4uhJHPTBCMdxuUrUAadzkO4DE0NifQ4OyegcdBwn&#10;HFGlc5DFhg3rc3CoRZ2DbPywqj4Hh1TpHBzzlc5Bbu7gK6xoFw4+gYM8JMRBPqB19YA5QRqRNaqh&#10;O8tBmlkS6wpJ6lfoYwGKwvs5KAw7y8ET61RjFw6aFw4+slr+rhzEQtjnoHzFrFV8z8DBmWe7shS0&#10;rdBXJXfHQW82nap60JUnz8DBkDhoh4z2UQ7iPsFrQOyEgwMyRxy0Q3dE1REH7dlsxLATDg60eMRB&#10;Mn64jzoHbaoth3qog3DMWUcgpPYOqi4gRGH4FBDS8DII6WAIhHA+5Y50W8TDgZQKOoJwoiCEoKqc&#10;1W31K0GIuccqz4CQDUPL9v1yJ+ap1i4kvJDwse+NvysJMZP7JJQfJJ+XhLZjB5Z8Ne2FM6r+jktC&#10;vJy2KEa5JIQ0CT8TCu0wuP/VaBjwq1H8CKMOb1D7KBxSpaPQDn0CBcROVOkohJgDfg1p66NwSJWO&#10;QtIxokpHIRWqQ6r6JBwySSch6dBUXUj4NBKyu/nVKM2YcRKqoTtbEtIElHGjmKR+BQlp6j2AhMIw&#10;kPD+AlOAULNONXYB4QWEfycQBkgkeyDEJQDouV+Nyi8YvhuCdkcIPP7Q6rpTy1dZ6JPeitInPWfq&#10;3F8NTl36pIfPk/xhRS8a+wgcUqUjEPdnI6p0BEKMEDikrY/AIat0BJKOEVU6Aunr4JAqHYFjvtIR&#10;SDo0VRcEPg2BPAO4GKTJN4RAWePJuXkWgVDIkQVBRSP1K4tBTL0HIFAYdvat6Il1qrELAi8IfCYE&#10;okSUe0v5m2F3THD6y3dioniSaLylF5dvyr0h6ikNjUa7x3XaQSWRObIlEzsBsCRTTIUI5z4Bg5nn&#10;uiGWf1EEQqT7zq8IqDZeGg/bm9l9Y6e1gD5pBy6gSotMd4eXCboiNtrhtRaVndQ30Qc+GthS+ICt&#10;e8P7BR/w4LfeMJh8UrtUVvdtGOTN2d0Qf/99g1h6te/6OBNbBnGgfdR/3GbB5f/TZkEOe+y25z0R&#10;8j8DaDu/fs5z9fD/C6/+BwAA//8DAFBLAwQUAAYACAAAACEAwLGeztwAAAAHAQAADwAAAGRycy9k&#10;b3ducmV2LnhtbEyPQU/DMAyF70j8h8hI3FhCqWAqTadpEhI7sg0JblnjNRWNU5psK/z6ebvAxfLT&#10;s56/V85G34kDDrENpOF+okAg1cG21GjYrF/upiBiMmRNFwg1/GCEWXV9VZrChiO94WGVGsEhFAuj&#10;waXUF1LG2qE3cRJ6JPZ2YfAmsRwaaQdz5HDfyUypR+lNS/zBmR4XDuuv1d5reLDf8f2XluEz27jl&#10;wq5fn3bzD61vb8b5M4iEY/o7hjM+o0PFTNuwJxtFp4GLpMs8e2qqWG95y/M8A1mV8j9/dQIAAP//&#10;AwBQSwECLQAUAAYACAAAACEAtoM4kv4AAADhAQAAEwAAAAAAAAAAAAAAAAAAAAAAW0NvbnRlbnRf&#10;VHlwZXNdLnhtbFBLAQItABQABgAIAAAAIQA4/SH/1gAAAJQBAAALAAAAAAAAAAAAAAAAAC8BAABf&#10;cmVscy8ucmVsc1BLAQItABQABgAIAAAAIQBcquyTFwkAAAcxAAAOAAAAAAAAAAAAAAAAAC4CAABk&#10;cnMvZTJvRG9jLnhtbFBLAQItABQABgAIAAAAIQDAsZ7O3AAAAAcBAAAPAAAAAAAAAAAAAAAAAHEL&#10;AABkcnMvZG93bnJldi54bWxQSwUGAAAAAAQABADzAAAAegwAAAAA&#10;">
                    <v:group id="Group 49" o:spid="_x0000_s1027" style="position:absolute;width:68580;height:91440" coordsize="68580,9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rect id="Rectangle 54" o:spid="_x0000_s1028" style="position:absolute;width:68580;height:9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syJcUA&#10;AADbAAAADwAAAGRycy9kb3ducmV2LnhtbESPQWsCMRSE7wX/Q3iCt5qttqVsjaKCtHgRbQV7e908&#10;N8HNy7pJ1/Xfm0Khx2FmvmEms85VoqUmWM8KHoYZCOLCa8ulgs+P1f0LiBCRNVaeScGVAsymvbsJ&#10;5tpfeEvtLpYiQTjkqMDEWOdShsKQwzD0NXHyjr5xGJNsSqkbvCS4q+Qoy56lQ8tpwWBNS0PFaffj&#10;FGz37fhgNus3a+148X31cv11Pio16HfzVxCRuvgf/mu/awVPj/D7Jf0A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yzIlxQAAANsAAAAPAAAAAAAAAAAAAAAAAJgCAABkcnMv&#10;ZG93bnJldi54bWxQSwUGAAAAAAQABAD1AAAAigMAAAAA&#10;" fillcolor="#252b4d [3122]" stroked="f" strokeweight="1pt">
                        <v:fill color2="#1d223d [2882]" angle="348" colors="0 #547297;6554f #547297" focus="100%" type="gradient"/>
                        <v:textbox inset="54pt,54pt,1in,5in">
                          <w:txbxContent>
                            <w:p w:rsidR="00541DB3" w:rsidRDefault="00541DB3" w:rsidP="00D86630">
                              <w:pPr>
                                <w:pStyle w:val="NoSpacing"/>
                                <w:ind w:left="-1134" w:right="-1550"/>
                                <w:jc w:val="center"/>
                                <w:rPr>
                                  <w:rFonts w:ascii="Cooper Black" w:hAnsi="Cooper Black"/>
                                  <w:color w:val="FFFFFF" w:themeColor="background1"/>
                                  <w:sz w:val="52"/>
                                  <w:szCs w:val="52"/>
                                </w:rPr>
                              </w:pPr>
                              <w:r w:rsidRPr="00D86630">
                                <w:rPr>
                                  <w:rFonts w:ascii="Cooper Black" w:hAnsi="Cooper Black"/>
                                  <w:color w:val="FFFFFF" w:themeColor="background1"/>
                                  <w:sz w:val="52"/>
                                  <w:szCs w:val="52"/>
                                </w:rPr>
                                <w:t>NEWCASTLE LOCAL MUNICIPALITY</w:t>
                              </w:r>
                            </w:p>
                            <w:p w:rsidR="00541DB3" w:rsidRDefault="00541DB3" w:rsidP="00D86630">
                              <w:pPr>
                                <w:pStyle w:val="NoSpacing"/>
                                <w:ind w:left="-1134" w:right="-1550"/>
                                <w:jc w:val="center"/>
                                <w:rPr>
                                  <w:rFonts w:ascii="Cooper Black" w:hAnsi="Cooper Black"/>
                                  <w:color w:val="FFFFFF" w:themeColor="background1"/>
                                  <w:sz w:val="52"/>
                                  <w:szCs w:val="52"/>
                                </w:rPr>
                              </w:pPr>
                            </w:p>
                            <w:p w:rsidR="00541DB3" w:rsidRPr="00D86630" w:rsidRDefault="00541DB3" w:rsidP="00D86630">
                              <w:pPr>
                                <w:pStyle w:val="NoSpacing"/>
                                <w:ind w:left="-1134" w:right="-1550"/>
                                <w:jc w:val="center"/>
                                <w:rPr>
                                  <w:rFonts w:ascii="Cooper Black" w:hAnsi="Cooper Black"/>
                                  <w:color w:val="FFFFFF" w:themeColor="background1"/>
                                  <w:sz w:val="52"/>
                                  <w:szCs w:val="52"/>
                                </w:rPr>
                              </w:pPr>
                              <w:r w:rsidRPr="00D86630">
                                <w:rPr>
                                  <w:rFonts w:ascii="Cooper Black" w:hAnsi="Cooper Black"/>
                                  <w:noProof/>
                                  <w:color w:val="FFFFFF" w:themeColor="background1"/>
                                  <w:sz w:val="52"/>
                                  <w:szCs w:val="52"/>
                                </w:rPr>
                                <w:drawing>
                                  <wp:inline distT="0" distB="0" distL="0" distR="0" wp14:anchorId="5E1053AD" wp14:editId="33670C8F">
                                    <wp:extent cx="2693416" cy="3018498"/>
                                    <wp:effectExtent l="19050" t="19050" r="12065" b="1079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99364" cy="3025164"/>
                                            </a:xfrm>
                                            <a:prstGeom prst="rect">
                                              <a:avLst/>
                                            </a:prstGeom>
                                            <a:noFill/>
                                            <a:ln w="9525">
                                              <a:solidFill>
                                                <a:schemeClr val="bg1"/>
                                              </a:solidFill>
                                              <a:miter lim="800000"/>
                                              <a:headEnd/>
                                              <a:tailEnd/>
                                            </a:ln>
                                            <a:extLst/>
                                          </pic:spPr>
                                        </pic:pic>
                                      </a:graphicData>
                                    </a:graphic>
                                  </wp:inline>
                                </w:drawing>
                              </w:r>
                            </w:p>
                          </w:txbxContent>
                        </v:textbox>
                      </v:rect>
                      <v:group id="Group 2" o:spid="_x0000_s1029" style="position:absolute;left:25241;width:43291;height:44910" coordsize="43291,44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56" o:spid="_x0000_s1030"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kgcMA&#10;AADbAAAADwAAAGRycy9kb3ducmV2LnhtbESPQWsCMRSE70L/Q3iF3jRboWJXo9jCtt5qt8XzY/Pc&#10;DW5etklc139vCoLHYWa+YZbrwbaiJx+MYwXPkwwEceW04VrB708xnoMIEVlj65gUXCjAevUwWmKu&#10;3Zm/qS9jLRKEQ44Kmhi7XMpQNWQxTFxHnLyD8xZjkr6W2uM5wW0rp1k2kxYNp4UGO3pvqDqWJ6ug&#10;f/PDV3T7bVGY3avs9Yf5+9wr9fQ4bBYgIg3xHr61t1rBywz+v6Qf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0kgcMAAADbAAAADwAAAAAAAAAAAAAAAACYAgAAZHJzL2Rv&#10;d25yZXYueG1sUEsFBgAAAAAEAAQA9QAAAIgDAAAAAA==&#10;" path="m4,1786l,1782,1776,r5,5l4,1786xe" filled="f" stroked="f">
                          <v:path arrowok="t" o:connecttype="custom" o:connectlocs="6350,2835275;0,2828925;2819400,0;2827338,7938;6350,2835275" o:connectangles="0,0,0,0,0"/>
                        </v:shape>
                        <v:shape id="Freeform 57" o:spid="_x0000_s1031"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hgCcUA&#10;AADbAAAADwAAAGRycy9kb3ducmV2LnhtbESP0WrCQBRE3wv+w3KFvjUbLbU1dRURxT6IpdEPuM1e&#10;k2D2bsxuYtqvd4VCH4eZOcPMFr2pREeNKy0rGEUxCOLM6pJzBcfD5ukNhPPIGivLpOCHHCzmg4cZ&#10;Jtpe+Yu61OciQNglqKDwvk6kdFlBBl1ka+LgnWxj0AfZ5FI3eA1wU8lxHE+kwZLDQoE1rQrKzmlr&#10;FPS/7Xb3uR7Vu0k1ffbf8rKa7lGpx2G/fAfhqff/4b/2h1bw8gr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aGAJxQAAANsAAAAPAAAAAAAAAAAAAAAAAJgCAABkcnMv&#10;ZG93bnJldi54bWxQSwUGAAAAAAQABAD1AAAAigMAAAAA&#10;" path="m5,2234l,2229,2229,r5,5l5,2234xe" filled="f" stroked="f">
                          <v:path arrowok="t" o:connecttype="custom" o:connectlocs="7938,3546475;0,3538538;3538538,0;3546475,7938;7938,3546475" o:connectangles="0,0,0,0,0"/>
                        </v:shape>
                        <v:shape id="Freeform 58" o:spid="_x0000_s1032"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eJ48IA&#10;AADbAAAADwAAAGRycy9kb3ducmV2LnhtbERPTWvCQBC9C/6HZQq9iNlYsIboJkghba9VS/E2Zsck&#10;NDubZrdJ/PfdQ8Hj433v8sm0YqDeNZYVrKIYBHFpdcOVgtOxWCYgnEfW2FomBTdykGfz2Q5TbUf+&#10;oOHgKxFC2KWooPa+S6V0ZU0GXWQ74sBdbW/QB9hXUvc4hnDTyqc4fpYGGw4NNXb0UlP5ffg1ChJ3&#10;HjdH/HkdvLyumsXls/h6K5R6fJj2WxCeJn8X/7vftYJ1GBu+hB8g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x4njwgAAANsAAAAPAAAAAAAAAAAAAAAAAJgCAABkcnMvZG93&#10;bnJldi54bWxQSwUGAAAAAAQABAD1AAAAhwMAAAAA&#10;" path="m9,2197l,2193,2188,r9,10l9,2197xe" filled="f" stroked="f">
                          <v:path arrowok="t" o:connecttype="custom" o:connectlocs="14288,3487738;0,3481388;3473450,0;3487738,15875;14288,3487738" o:connectangles="0,0,0,0,0"/>
                        </v:shape>
                        <v:shape id="Freeform 59" o:spid="_x0000_s1033"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32tcMA&#10;AADbAAAADwAAAGRycy9kb3ducmV2LnhtbESPwWoCMRCG74LvEEboTbNKK+5qFGlRpNCDWuh13Ew3&#10;SzeTJYnu+vZNoeBx+Of/5pvVpreNuJEPtWMF00kGgrh0uuZKwed5N16ACBFZY+OYFNwpwGY9HKyw&#10;0K7jI91OsRIJwqFABSbGtpAylIYsholriVP27bzFmEZfSe2xS3DbyFmWzaXFmtMFgy29Gip/Tleb&#10;NL5mb/tnIy/Jap59HPe5f+9ypZ5G/XYJIlIfH8v/7YNW8JLD3y8JAH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32tcMAAADbAAAADwAAAAAAAAAAAAAAAACYAgAAZHJzL2Rv&#10;d25yZXYueG1sUEsFBgAAAAAEAAQA9QAAAIgDAAAAAA==&#10;" path="m9,1966l,1957,1952,r9,9l9,1966xe" filled="f" stroked="f">
                          <v:path arrowok="t" o:connecttype="custom" o:connectlocs="14288,3121025;0,3106738;3098800,0;3113088,14288;14288,3121025" o:connectangles="0,0,0,0,0"/>
                        </v:shape>
                        <v:shape id="Freeform 60" o:spid="_x0000_s1034"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tP4bsA&#10;AADbAAAADwAAAGRycy9kb3ducmV2LnhtbERPSwrCMBDdC94hjOBOU12UUo2lCIIu/RxgaKZtsJmU&#10;Jmr19GYhuHy8/7YYbSeeNHjjWMFqmYAgrpw23Ci4XQ+LDIQPyBo7x6TgTR6K3XSyxVy7F5/peQmN&#10;iCHsc1TQhtDnUvqqJYt+6XriyNVusBgiHBqpB3zFcNvJdZKk0qLh2NBiT/uWqvvlYRUkZn3qzmlt&#10;tKyz+82csmP5qZSaz8ZyAyLQGP7in/uoFaRxffwSf4D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LT+G7AAAA2wAAAA8AAAAAAAAAAAAAAAAAmAIAAGRycy9kb3ducmV2Lnht&#10;bFBLBQYAAAAABAAEAPUAAACAAwAAAAA=&#10;" path="m,2732r,-4l2722,r5,5l,2732xe" filled="f" stroked="f">
                          <v:path arrowok="t" o:connecttype="custom" o:connectlocs="0,4337050;0,4330700;4321175,0;4329113,7938;0,4337050" o:connectangles="0,0,0,0,0"/>
                        </v:shape>
                      </v:group>
                    </v:group>
                    <v:shapetype id="_x0000_t202" coordsize="21600,21600" o:spt="202" path="m,l,21600r21600,l21600,xe">
                      <v:stroke joinstyle="miter"/>
                      <v:path gradientshapeok="t" o:connecttype="rect"/>
                    </v:shapetype>
                    <v:shape id="Text Box 61" o:spid="_x0000_s1035" type="#_x0000_t202" style="position:absolute;left:78;top:59732;width:68434;height:3197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itRcMA&#10;AADbAAAADwAAAGRycy9kb3ducmV2LnhtbESPzWrDMBCE74W+g9hCb7WcHkJxo4SQkDrH5q/0uFhb&#10;S8RaOZZqu29fBQI5DjPzDTNbjK4RPXXBelYwyXIQxJXXlmsFx8Pm5Q1EiMgaG8+k4I8CLOaPDzMs&#10;tB94R/0+1iJBOBSowMTYFlKGypDDkPmWOHk/vnMYk+xqqTscEtw18jXPp9Kh5bRgsKWVoeq8/3UK&#10;Bu6tLWWz/pKf+em7/DDbS7lT6vlpXL6DiDTGe/jW3moF0wlcv6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itRcMAAADbAAAADwAAAAAAAAAAAAAAAACYAgAAZHJzL2Rv&#10;d25yZXYueG1sUEsFBgAAAAAEAAQA9QAAAIgDAAAAAA==&#10;" filled="f" stroked="f" strokeweight=".5pt">
                      <v:textbox inset="54pt,0,1in,0">
                        <w:txbxContent>
                          <w:sdt>
                            <w:sdtPr>
                              <w:rPr>
                                <w:rFonts w:ascii="Cooper Black" w:eastAsiaTheme="majorEastAsia" w:hAnsi="Cooper Black" w:cstheme="majorBidi"/>
                                <w:caps/>
                                <w:color w:val="FFFFFF" w:themeColor="background1"/>
                                <w:sz w:val="64"/>
                                <w:szCs w:val="64"/>
                              </w:rPr>
                              <w:alias w:val="Title"/>
                              <w:tag w:val=""/>
                              <w:id w:val="605539242"/>
                              <w:dataBinding w:prefixMappings="xmlns:ns0='http://purl.org/dc/elements/1.1/' xmlns:ns1='http://schemas.openxmlformats.org/package/2006/metadata/core-properties' " w:xpath="/ns1:coreProperties[1]/ns0:title[1]" w:storeItemID="{6C3C8BC8-F283-45AE-878A-BAB7291924A1}"/>
                              <w:text/>
                            </w:sdtPr>
                            <w:sdtContent>
                              <w:p w:rsidR="00541DB3" w:rsidRPr="00D86630" w:rsidRDefault="00541DB3" w:rsidP="00265B3C">
                                <w:pPr>
                                  <w:pStyle w:val="NoSpacing"/>
                                  <w:ind w:left="-1134" w:right="-1408" w:firstLine="1134"/>
                                  <w:jc w:val="center"/>
                                  <w:rPr>
                                    <w:rFonts w:ascii="Cooper Black" w:eastAsiaTheme="majorEastAsia" w:hAnsi="Cooper Black" w:cstheme="majorBidi"/>
                                    <w:caps/>
                                    <w:color w:val="FFFFFF" w:themeColor="background1"/>
                                    <w:sz w:val="64"/>
                                    <w:szCs w:val="64"/>
                                  </w:rPr>
                                </w:pPr>
                                <w:r>
                                  <w:rPr>
                                    <w:rFonts w:ascii="Cooper Black" w:eastAsiaTheme="majorEastAsia" w:hAnsi="Cooper Black" w:cstheme="majorBidi"/>
                                    <w:caps/>
                                    <w:color w:val="FFFFFF" w:themeColor="background1"/>
                                    <w:sz w:val="64"/>
                                    <w:szCs w:val="64"/>
                                  </w:rPr>
                                  <w:t>COMMUNITY BASED PLAN WARD 24</w:t>
                                </w:r>
                              </w:p>
                            </w:sdtContent>
                          </w:sdt>
                          <w:sdt>
                            <w:sdtPr>
                              <w:rPr>
                                <w:rFonts w:ascii="Arial Black" w:hAnsi="Arial Black"/>
                                <w:color w:val="4E67C8" w:themeColor="accent1"/>
                                <w:sz w:val="36"/>
                                <w:szCs w:val="36"/>
                              </w:rPr>
                              <w:alias w:val="Subtitle"/>
                              <w:tag w:val=""/>
                              <w:id w:val="-1507825108"/>
                              <w:dataBinding w:prefixMappings="xmlns:ns0='http://purl.org/dc/elements/1.1/' xmlns:ns1='http://schemas.openxmlformats.org/package/2006/metadata/core-properties' " w:xpath="/ns1:coreProperties[1]/ns0:subject[1]" w:storeItemID="{6C3C8BC8-F283-45AE-878A-BAB7291924A1}"/>
                              <w:text/>
                            </w:sdtPr>
                            <w:sdtContent>
                              <w:p w:rsidR="00541DB3" w:rsidRPr="00D86630" w:rsidRDefault="00541DB3" w:rsidP="00265B3C">
                                <w:pPr>
                                  <w:pStyle w:val="NoSpacing"/>
                                  <w:spacing w:before="120"/>
                                  <w:jc w:val="center"/>
                                  <w:rPr>
                                    <w:rFonts w:ascii="Arial Black" w:hAnsi="Arial Black"/>
                                    <w:color w:val="4E67C8" w:themeColor="accent1"/>
                                    <w:sz w:val="36"/>
                                    <w:szCs w:val="36"/>
                                  </w:rPr>
                                </w:pPr>
                                <w:r>
                                  <w:rPr>
                                    <w:rFonts w:ascii="Arial Black" w:hAnsi="Arial Black"/>
                                    <w:color w:val="4E67C8" w:themeColor="accent1"/>
                                    <w:sz w:val="36"/>
                                    <w:szCs w:val="36"/>
                                  </w:rPr>
                                  <w:t>MARCH 2019</w:t>
                                </w:r>
                              </w:p>
                            </w:sdtContent>
                          </w:sdt>
                        </w:txbxContent>
                      </v:textbox>
                    </v:shape>
                    <w10:wrap anchorx="page" anchory="page"/>
                  </v:group>
                </w:pict>
              </mc:Fallback>
            </mc:AlternateContent>
          </w:r>
        </w:p>
        <w:p w:rsidR="00265B3C" w:rsidRPr="00541DB3" w:rsidRDefault="00265B3C" w:rsidP="003535AC">
          <w:pPr>
            <w:spacing w:before="240"/>
            <w:rPr>
              <w:rFonts w:ascii="Arial" w:hAnsi="Arial" w:cs="Arial"/>
            </w:rPr>
          </w:pPr>
          <w:r w:rsidRPr="00541DB3">
            <w:rPr>
              <w:rFonts w:ascii="Arial" w:hAnsi="Arial" w:cs="Arial"/>
            </w:rPr>
            <w:br w:type="page"/>
          </w:r>
        </w:p>
      </w:sdtContent>
    </w:sdt>
    <w:sdt>
      <w:sdtPr>
        <w:rPr>
          <w:rFonts w:asciiTheme="minorHAnsi" w:eastAsiaTheme="minorHAnsi" w:hAnsiTheme="minorHAnsi" w:cstheme="minorBidi"/>
          <w:color w:val="auto"/>
          <w:sz w:val="22"/>
          <w:szCs w:val="22"/>
          <w:lang w:val="en-ZA"/>
        </w:rPr>
        <w:id w:val="-714730227"/>
        <w:docPartObj>
          <w:docPartGallery w:val="Table of Contents"/>
          <w:docPartUnique/>
        </w:docPartObj>
      </w:sdtPr>
      <w:sdtEndPr>
        <w:rPr>
          <w:b/>
          <w:bCs/>
          <w:noProof/>
        </w:rPr>
      </w:sdtEndPr>
      <w:sdtContent>
        <w:p w:rsidR="00B83193" w:rsidRPr="00541DB3" w:rsidRDefault="00B83193" w:rsidP="003535AC">
          <w:pPr>
            <w:pStyle w:val="TOCHeading"/>
            <w:rPr>
              <w:sz w:val="22"/>
              <w:szCs w:val="22"/>
            </w:rPr>
          </w:pPr>
          <w:r w:rsidRPr="00541DB3">
            <w:rPr>
              <w:sz w:val="22"/>
              <w:szCs w:val="22"/>
            </w:rPr>
            <w:t>Contents</w:t>
          </w:r>
        </w:p>
        <w:p w:rsidR="002D381F" w:rsidRPr="00541DB3" w:rsidRDefault="00B83193">
          <w:pPr>
            <w:pStyle w:val="TOC1"/>
            <w:tabs>
              <w:tab w:val="left" w:pos="440"/>
              <w:tab w:val="right" w:leader="dot" w:pos="9016"/>
            </w:tabs>
            <w:rPr>
              <w:rFonts w:eastAsiaTheme="minorEastAsia"/>
              <w:noProof/>
              <w:lang w:eastAsia="en-ZA"/>
            </w:rPr>
          </w:pPr>
          <w:r w:rsidRPr="00541DB3">
            <w:fldChar w:fldCharType="begin"/>
          </w:r>
          <w:r w:rsidRPr="00541DB3">
            <w:instrText xml:space="preserve"> TOC \o "1-3" \h \z \u </w:instrText>
          </w:r>
          <w:r w:rsidRPr="00541DB3">
            <w:fldChar w:fldCharType="separate"/>
          </w:r>
          <w:hyperlink w:anchor="_Toc476058562" w:history="1">
            <w:r w:rsidR="002D381F" w:rsidRPr="00541DB3">
              <w:rPr>
                <w:rStyle w:val="Hyperlink"/>
                <w:noProof/>
              </w:rPr>
              <w:t>1.</w:t>
            </w:r>
            <w:r w:rsidR="002D381F" w:rsidRPr="00541DB3">
              <w:rPr>
                <w:rFonts w:eastAsiaTheme="minorEastAsia"/>
                <w:noProof/>
                <w:lang w:eastAsia="en-ZA"/>
              </w:rPr>
              <w:tab/>
            </w:r>
            <w:r w:rsidR="002D381F" w:rsidRPr="00541DB3">
              <w:rPr>
                <w:rStyle w:val="Hyperlink"/>
                <w:noProof/>
              </w:rPr>
              <w:t>PARTICIPANTS TO THE PLANNING ACTIVITY.</w:t>
            </w:r>
            <w:r w:rsidR="002D381F" w:rsidRPr="00541DB3">
              <w:rPr>
                <w:noProof/>
                <w:webHidden/>
              </w:rPr>
              <w:tab/>
            </w:r>
            <w:r w:rsidR="002D381F" w:rsidRPr="00541DB3">
              <w:rPr>
                <w:noProof/>
                <w:webHidden/>
              </w:rPr>
              <w:fldChar w:fldCharType="begin"/>
            </w:r>
            <w:r w:rsidR="002D381F" w:rsidRPr="00541DB3">
              <w:rPr>
                <w:noProof/>
                <w:webHidden/>
              </w:rPr>
              <w:instrText xml:space="preserve"> PAGEREF _Toc476058562 \h </w:instrText>
            </w:r>
            <w:r w:rsidR="002D381F" w:rsidRPr="00541DB3">
              <w:rPr>
                <w:noProof/>
                <w:webHidden/>
              </w:rPr>
            </w:r>
            <w:r w:rsidR="002D381F" w:rsidRPr="00541DB3">
              <w:rPr>
                <w:noProof/>
                <w:webHidden/>
              </w:rPr>
              <w:fldChar w:fldCharType="separate"/>
            </w:r>
            <w:r w:rsidR="002D381F" w:rsidRPr="00541DB3">
              <w:rPr>
                <w:noProof/>
                <w:webHidden/>
              </w:rPr>
              <w:t>3</w:t>
            </w:r>
            <w:r w:rsidR="002D381F" w:rsidRPr="00541DB3">
              <w:rPr>
                <w:noProof/>
                <w:webHidden/>
              </w:rPr>
              <w:fldChar w:fldCharType="end"/>
            </w:r>
          </w:hyperlink>
        </w:p>
        <w:p w:rsidR="002D381F" w:rsidRPr="00541DB3" w:rsidRDefault="006E6B6A">
          <w:pPr>
            <w:pStyle w:val="TOC2"/>
            <w:tabs>
              <w:tab w:val="left" w:pos="880"/>
              <w:tab w:val="right" w:leader="dot" w:pos="9016"/>
            </w:tabs>
            <w:rPr>
              <w:rFonts w:eastAsiaTheme="minorEastAsia"/>
              <w:noProof/>
              <w:lang w:eastAsia="en-ZA"/>
            </w:rPr>
          </w:pPr>
          <w:hyperlink w:anchor="_Toc476058563" w:history="1">
            <w:r w:rsidR="002D381F" w:rsidRPr="00541DB3">
              <w:rPr>
                <w:rStyle w:val="Hyperlink"/>
                <w:noProof/>
              </w:rPr>
              <w:t>1.1.</w:t>
            </w:r>
            <w:r w:rsidR="002D381F" w:rsidRPr="00541DB3">
              <w:rPr>
                <w:rFonts w:eastAsiaTheme="minorEastAsia"/>
                <w:noProof/>
                <w:lang w:eastAsia="en-ZA"/>
              </w:rPr>
              <w:tab/>
            </w:r>
            <w:r w:rsidR="002D381F" w:rsidRPr="00541DB3">
              <w:rPr>
                <w:rStyle w:val="Hyperlink"/>
                <w:noProof/>
              </w:rPr>
              <w:t>GOVERNANCE.</w:t>
            </w:r>
            <w:r w:rsidR="002D381F" w:rsidRPr="00541DB3">
              <w:rPr>
                <w:noProof/>
                <w:webHidden/>
              </w:rPr>
              <w:tab/>
            </w:r>
            <w:r w:rsidR="002D381F" w:rsidRPr="00541DB3">
              <w:rPr>
                <w:noProof/>
                <w:webHidden/>
              </w:rPr>
              <w:fldChar w:fldCharType="begin"/>
            </w:r>
            <w:r w:rsidR="002D381F" w:rsidRPr="00541DB3">
              <w:rPr>
                <w:noProof/>
                <w:webHidden/>
              </w:rPr>
              <w:instrText xml:space="preserve"> PAGEREF _Toc476058563 \h </w:instrText>
            </w:r>
            <w:r w:rsidR="002D381F" w:rsidRPr="00541DB3">
              <w:rPr>
                <w:noProof/>
                <w:webHidden/>
              </w:rPr>
            </w:r>
            <w:r w:rsidR="002D381F" w:rsidRPr="00541DB3">
              <w:rPr>
                <w:noProof/>
                <w:webHidden/>
              </w:rPr>
              <w:fldChar w:fldCharType="separate"/>
            </w:r>
            <w:r w:rsidR="002D381F" w:rsidRPr="00541DB3">
              <w:rPr>
                <w:noProof/>
                <w:webHidden/>
              </w:rPr>
              <w:t>3</w:t>
            </w:r>
            <w:r w:rsidR="002D381F" w:rsidRPr="00541DB3">
              <w:rPr>
                <w:noProof/>
                <w:webHidden/>
              </w:rPr>
              <w:fldChar w:fldCharType="end"/>
            </w:r>
          </w:hyperlink>
        </w:p>
        <w:p w:rsidR="002D381F" w:rsidRPr="00541DB3" w:rsidRDefault="006E6B6A">
          <w:pPr>
            <w:pStyle w:val="TOC2"/>
            <w:tabs>
              <w:tab w:val="left" w:pos="880"/>
              <w:tab w:val="right" w:leader="dot" w:pos="9016"/>
            </w:tabs>
            <w:rPr>
              <w:rFonts w:eastAsiaTheme="minorEastAsia"/>
              <w:noProof/>
              <w:lang w:eastAsia="en-ZA"/>
            </w:rPr>
          </w:pPr>
          <w:hyperlink w:anchor="_Toc476058564" w:history="1">
            <w:r w:rsidR="002D381F" w:rsidRPr="00541DB3">
              <w:rPr>
                <w:rStyle w:val="Hyperlink"/>
                <w:noProof/>
              </w:rPr>
              <w:t>1.2.</w:t>
            </w:r>
            <w:r w:rsidR="002D381F" w:rsidRPr="00541DB3">
              <w:rPr>
                <w:rFonts w:eastAsiaTheme="minorEastAsia"/>
                <w:noProof/>
                <w:lang w:eastAsia="en-ZA"/>
              </w:rPr>
              <w:tab/>
            </w:r>
            <w:r w:rsidR="002D381F" w:rsidRPr="00541DB3">
              <w:rPr>
                <w:rStyle w:val="Hyperlink"/>
                <w:noProof/>
              </w:rPr>
              <w:t>STAKEHOLDERS.</w:t>
            </w:r>
            <w:r w:rsidR="002D381F" w:rsidRPr="00541DB3">
              <w:rPr>
                <w:noProof/>
                <w:webHidden/>
              </w:rPr>
              <w:tab/>
            </w:r>
            <w:r w:rsidR="002D381F" w:rsidRPr="00541DB3">
              <w:rPr>
                <w:noProof/>
                <w:webHidden/>
              </w:rPr>
              <w:fldChar w:fldCharType="begin"/>
            </w:r>
            <w:r w:rsidR="002D381F" w:rsidRPr="00541DB3">
              <w:rPr>
                <w:noProof/>
                <w:webHidden/>
              </w:rPr>
              <w:instrText xml:space="preserve"> PAGEREF _Toc476058564 \h </w:instrText>
            </w:r>
            <w:r w:rsidR="002D381F" w:rsidRPr="00541DB3">
              <w:rPr>
                <w:noProof/>
                <w:webHidden/>
              </w:rPr>
            </w:r>
            <w:r w:rsidR="002D381F" w:rsidRPr="00541DB3">
              <w:rPr>
                <w:noProof/>
                <w:webHidden/>
              </w:rPr>
              <w:fldChar w:fldCharType="separate"/>
            </w:r>
            <w:r w:rsidR="002D381F" w:rsidRPr="00541DB3">
              <w:rPr>
                <w:noProof/>
                <w:webHidden/>
              </w:rPr>
              <w:t>3</w:t>
            </w:r>
            <w:r w:rsidR="002D381F" w:rsidRPr="00541DB3">
              <w:rPr>
                <w:noProof/>
                <w:webHidden/>
              </w:rPr>
              <w:fldChar w:fldCharType="end"/>
            </w:r>
          </w:hyperlink>
        </w:p>
        <w:p w:rsidR="002D381F" w:rsidRPr="00541DB3" w:rsidRDefault="006E6B6A">
          <w:pPr>
            <w:pStyle w:val="TOC1"/>
            <w:tabs>
              <w:tab w:val="left" w:pos="440"/>
              <w:tab w:val="right" w:leader="dot" w:pos="9016"/>
            </w:tabs>
            <w:rPr>
              <w:rFonts w:eastAsiaTheme="minorEastAsia"/>
              <w:noProof/>
              <w:lang w:eastAsia="en-ZA"/>
            </w:rPr>
          </w:pPr>
          <w:hyperlink w:anchor="_Toc476058565" w:history="1">
            <w:r w:rsidR="002D381F" w:rsidRPr="00541DB3">
              <w:rPr>
                <w:rStyle w:val="Hyperlink"/>
                <w:noProof/>
              </w:rPr>
              <w:t>2.</w:t>
            </w:r>
            <w:r w:rsidR="002D381F" w:rsidRPr="00541DB3">
              <w:rPr>
                <w:rFonts w:eastAsiaTheme="minorEastAsia"/>
                <w:noProof/>
                <w:lang w:eastAsia="en-ZA"/>
              </w:rPr>
              <w:tab/>
            </w:r>
            <w:r w:rsidR="002D381F" w:rsidRPr="00541DB3">
              <w:rPr>
                <w:rStyle w:val="Hyperlink"/>
                <w:noProof/>
              </w:rPr>
              <w:t>INTRODUCTION.</w:t>
            </w:r>
            <w:r w:rsidR="002D381F" w:rsidRPr="00541DB3">
              <w:rPr>
                <w:noProof/>
                <w:webHidden/>
              </w:rPr>
              <w:tab/>
            </w:r>
            <w:r w:rsidR="002D381F" w:rsidRPr="00541DB3">
              <w:rPr>
                <w:noProof/>
                <w:webHidden/>
              </w:rPr>
              <w:fldChar w:fldCharType="begin"/>
            </w:r>
            <w:r w:rsidR="002D381F" w:rsidRPr="00541DB3">
              <w:rPr>
                <w:noProof/>
                <w:webHidden/>
              </w:rPr>
              <w:instrText xml:space="preserve"> PAGEREF _Toc476058565 \h </w:instrText>
            </w:r>
            <w:r w:rsidR="002D381F" w:rsidRPr="00541DB3">
              <w:rPr>
                <w:noProof/>
                <w:webHidden/>
              </w:rPr>
            </w:r>
            <w:r w:rsidR="002D381F" w:rsidRPr="00541DB3">
              <w:rPr>
                <w:noProof/>
                <w:webHidden/>
              </w:rPr>
              <w:fldChar w:fldCharType="separate"/>
            </w:r>
            <w:r w:rsidR="002D381F" w:rsidRPr="00541DB3">
              <w:rPr>
                <w:noProof/>
                <w:webHidden/>
              </w:rPr>
              <w:t>4</w:t>
            </w:r>
            <w:r w:rsidR="002D381F" w:rsidRPr="00541DB3">
              <w:rPr>
                <w:noProof/>
                <w:webHidden/>
              </w:rPr>
              <w:fldChar w:fldCharType="end"/>
            </w:r>
          </w:hyperlink>
        </w:p>
        <w:p w:rsidR="002D381F" w:rsidRPr="00541DB3" w:rsidRDefault="006E6B6A">
          <w:pPr>
            <w:pStyle w:val="TOC2"/>
            <w:tabs>
              <w:tab w:val="left" w:pos="880"/>
              <w:tab w:val="right" w:leader="dot" w:pos="9016"/>
            </w:tabs>
            <w:rPr>
              <w:rFonts w:eastAsiaTheme="minorEastAsia"/>
              <w:noProof/>
              <w:lang w:eastAsia="en-ZA"/>
            </w:rPr>
          </w:pPr>
          <w:hyperlink w:anchor="_Toc476058566" w:history="1">
            <w:r w:rsidR="002D381F" w:rsidRPr="00541DB3">
              <w:rPr>
                <w:rStyle w:val="Hyperlink"/>
                <w:noProof/>
              </w:rPr>
              <w:t>2.1.</w:t>
            </w:r>
            <w:r w:rsidR="002D381F" w:rsidRPr="00541DB3">
              <w:rPr>
                <w:rFonts w:eastAsiaTheme="minorEastAsia"/>
                <w:noProof/>
                <w:lang w:eastAsia="en-ZA"/>
              </w:rPr>
              <w:tab/>
            </w:r>
            <w:r w:rsidR="002D381F" w:rsidRPr="00541DB3">
              <w:rPr>
                <w:rStyle w:val="Hyperlink"/>
                <w:noProof/>
              </w:rPr>
              <w:t>EXECUTIVE SUMMARY.</w:t>
            </w:r>
            <w:r w:rsidR="002D381F" w:rsidRPr="00541DB3">
              <w:rPr>
                <w:noProof/>
                <w:webHidden/>
              </w:rPr>
              <w:tab/>
            </w:r>
            <w:r w:rsidR="002D381F" w:rsidRPr="00541DB3">
              <w:rPr>
                <w:noProof/>
                <w:webHidden/>
              </w:rPr>
              <w:fldChar w:fldCharType="begin"/>
            </w:r>
            <w:r w:rsidR="002D381F" w:rsidRPr="00541DB3">
              <w:rPr>
                <w:noProof/>
                <w:webHidden/>
              </w:rPr>
              <w:instrText xml:space="preserve"> PAGEREF _Toc476058566 \h </w:instrText>
            </w:r>
            <w:r w:rsidR="002D381F" w:rsidRPr="00541DB3">
              <w:rPr>
                <w:noProof/>
                <w:webHidden/>
              </w:rPr>
            </w:r>
            <w:r w:rsidR="002D381F" w:rsidRPr="00541DB3">
              <w:rPr>
                <w:noProof/>
                <w:webHidden/>
              </w:rPr>
              <w:fldChar w:fldCharType="separate"/>
            </w:r>
            <w:r w:rsidR="002D381F" w:rsidRPr="00541DB3">
              <w:rPr>
                <w:noProof/>
                <w:webHidden/>
              </w:rPr>
              <w:t>4</w:t>
            </w:r>
            <w:r w:rsidR="002D381F" w:rsidRPr="00541DB3">
              <w:rPr>
                <w:noProof/>
                <w:webHidden/>
              </w:rPr>
              <w:fldChar w:fldCharType="end"/>
            </w:r>
          </w:hyperlink>
        </w:p>
        <w:p w:rsidR="002D381F" w:rsidRPr="00541DB3" w:rsidRDefault="006E6B6A">
          <w:pPr>
            <w:pStyle w:val="TOC1"/>
            <w:tabs>
              <w:tab w:val="left" w:pos="440"/>
              <w:tab w:val="right" w:leader="dot" w:pos="9016"/>
            </w:tabs>
            <w:rPr>
              <w:rFonts w:eastAsiaTheme="minorEastAsia"/>
              <w:noProof/>
              <w:lang w:eastAsia="en-ZA"/>
            </w:rPr>
          </w:pPr>
          <w:hyperlink w:anchor="_Toc476058567" w:history="1">
            <w:r w:rsidR="002D381F" w:rsidRPr="00541DB3">
              <w:rPr>
                <w:rStyle w:val="Hyperlink"/>
                <w:noProof/>
              </w:rPr>
              <w:t>3.</w:t>
            </w:r>
            <w:r w:rsidR="002D381F" w:rsidRPr="00541DB3">
              <w:rPr>
                <w:rFonts w:eastAsiaTheme="minorEastAsia"/>
                <w:noProof/>
                <w:lang w:eastAsia="en-ZA"/>
              </w:rPr>
              <w:tab/>
            </w:r>
            <w:r w:rsidR="002D381F" w:rsidRPr="00541DB3">
              <w:rPr>
                <w:rStyle w:val="Hyperlink"/>
                <w:noProof/>
              </w:rPr>
              <w:t>SITUATIONAL ANALYSIS.</w:t>
            </w:r>
            <w:r w:rsidR="002D381F" w:rsidRPr="00541DB3">
              <w:rPr>
                <w:noProof/>
                <w:webHidden/>
              </w:rPr>
              <w:tab/>
            </w:r>
            <w:r w:rsidR="002D381F" w:rsidRPr="00541DB3">
              <w:rPr>
                <w:noProof/>
                <w:webHidden/>
              </w:rPr>
              <w:fldChar w:fldCharType="begin"/>
            </w:r>
            <w:r w:rsidR="002D381F" w:rsidRPr="00541DB3">
              <w:rPr>
                <w:noProof/>
                <w:webHidden/>
              </w:rPr>
              <w:instrText xml:space="preserve"> PAGEREF _Toc476058567 \h </w:instrText>
            </w:r>
            <w:r w:rsidR="002D381F" w:rsidRPr="00541DB3">
              <w:rPr>
                <w:noProof/>
                <w:webHidden/>
              </w:rPr>
            </w:r>
            <w:r w:rsidR="002D381F" w:rsidRPr="00541DB3">
              <w:rPr>
                <w:noProof/>
                <w:webHidden/>
              </w:rPr>
              <w:fldChar w:fldCharType="separate"/>
            </w:r>
            <w:r w:rsidR="002D381F" w:rsidRPr="00541DB3">
              <w:rPr>
                <w:noProof/>
                <w:webHidden/>
              </w:rPr>
              <w:t>5</w:t>
            </w:r>
            <w:r w:rsidR="002D381F" w:rsidRPr="00541DB3">
              <w:rPr>
                <w:noProof/>
                <w:webHidden/>
              </w:rPr>
              <w:fldChar w:fldCharType="end"/>
            </w:r>
          </w:hyperlink>
        </w:p>
        <w:p w:rsidR="002D381F" w:rsidRPr="00541DB3" w:rsidRDefault="006E6B6A">
          <w:pPr>
            <w:pStyle w:val="TOC2"/>
            <w:tabs>
              <w:tab w:val="left" w:pos="880"/>
              <w:tab w:val="right" w:leader="dot" w:pos="9016"/>
            </w:tabs>
            <w:rPr>
              <w:rFonts w:eastAsiaTheme="minorEastAsia"/>
              <w:noProof/>
              <w:lang w:eastAsia="en-ZA"/>
            </w:rPr>
          </w:pPr>
          <w:hyperlink w:anchor="_Toc476058568" w:history="1">
            <w:r w:rsidR="002D381F" w:rsidRPr="00541DB3">
              <w:rPr>
                <w:rStyle w:val="Hyperlink"/>
                <w:noProof/>
              </w:rPr>
              <w:t>3.1.</w:t>
            </w:r>
            <w:r w:rsidR="002D381F" w:rsidRPr="00541DB3">
              <w:rPr>
                <w:rFonts w:eastAsiaTheme="minorEastAsia"/>
                <w:noProof/>
                <w:lang w:eastAsia="en-ZA"/>
              </w:rPr>
              <w:tab/>
            </w:r>
            <w:r w:rsidR="002D381F" w:rsidRPr="00541DB3">
              <w:rPr>
                <w:rStyle w:val="Hyperlink"/>
                <w:noProof/>
              </w:rPr>
              <w:t>GEOGRAPHIC AREAS FALLING WITHIN THE WARD.</w:t>
            </w:r>
            <w:r w:rsidR="002D381F" w:rsidRPr="00541DB3">
              <w:rPr>
                <w:noProof/>
                <w:webHidden/>
              </w:rPr>
              <w:tab/>
            </w:r>
            <w:r w:rsidR="002D381F" w:rsidRPr="00541DB3">
              <w:rPr>
                <w:noProof/>
                <w:webHidden/>
              </w:rPr>
              <w:fldChar w:fldCharType="begin"/>
            </w:r>
            <w:r w:rsidR="002D381F" w:rsidRPr="00541DB3">
              <w:rPr>
                <w:noProof/>
                <w:webHidden/>
              </w:rPr>
              <w:instrText xml:space="preserve"> PAGEREF _Toc476058568 \h </w:instrText>
            </w:r>
            <w:r w:rsidR="002D381F" w:rsidRPr="00541DB3">
              <w:rPr>
                <w:noProof/>
                <w:webHidden/>
              </w:rPr>
            </w:r>
            <w:r w:rsidR="002D381F" w:rsidRPr="00541DB3">
              <w:rPr>
                <w:noProof/>
                <w:webHidden/>
              </w:rPr>
              <w:fldChar w:fldCharType="separate"/>
            </w:r>
            <w:r w:rsidR="002D381F" w:rsidRPr="00541DB3">
              <w:rPr>
                <w:noProof/>
                <w:webHidden/>
              </w:rPr>
              <w:t>5</w:t>
            </w:r>
            <w:r w:rsidR="002D381F" w:rsidRPr="00541DB3">
              <w:rPr>
                <w:noProof/>
                <w:webHidden/>
              </w:rPr>
              <w:fldChar w:fldCharType="end"/>
            </w:r>
          </w:hyperlink>
        </w:p>
        <w:p w:rsidR="002D381F" w:rsidRPr="00541DB3" w:rsidRDefault="006E6B6A">
          <w:pPr>
            <w:pStyle w:val="TOC2"/>
            <w:tabs>
              <w:tab w:val="left" w:pos="880"/>
              <w:tab w:val="right" w:leader="dot" w:pos="9016"/>
            </w:tabs>
            <w:rPr>
              <w:rFonts w:eastAsiaTheme="minorEastAsia"/>
              <w:noProof/>
              <w:lang w:eastAsia="en-ZA"/>
            </w:rPr>
          </w:pPr>
          <w:hyperlink w:anchor="_Toc476058569" w:history="1">
            <w:r w:rsidR="002D381F" w:rsidRPr="00541DB3">
              <w:rPr>
                <w:rStyle w:val="Hyperlink"/>
                <w:noProof/>
              </w:rPr>
              <w:t>3.2.</w:t>
            </w:r>
            <w:r w:rsidR="002D381F" w:rsidRPr="00541DB3">
              <w:rPr>
                <w:rFonts w:eastAsiaTheme="minorEastAsia"/>
                <w:noProof/>
                <w:lang w:eastAsia="en-ZA"/>
              </w:rPr>
              <w:tab/>
            </w:r>
            <w:r w:rsidR="002D381F" w:rsidRPr="00541DB3">
              <w:rPr>
                <w:rStyle w:val="Hyperlink"/>
                <w:noProof/>
              </w:rPr>
              <w:t>POPULATION SIZE AND GROWTH PATTERNS.</w:t>
            </w:r>
            <w:r w:rsidR="002D381F" w:rsidRPr="00541DB3">
              <w:rPr>
                <w:noProof/>
                <w:webHidden/>
              </w:rPr>
              <w:tab/>
            </w:r>
            <w:r w:rsidR="002D381F" w:rsidRPr="00541DB3">
              <w:rPr>
                <w:noProof/>
                <w:webHidden/>
              </w:rPr>
              <w:fldChar w:fldCharType="begin"/>
            </w:r>
            <w:r w:rsidR="002D381F" w:rsidRPr="00541DB3">
              <w:rPr>
                <w:noProof/>
                <w:webHidden/>
              </w:rPr>
              <w:instrText xml:space="preserve"> PAGEREF _Toc476058569 \h </w:instrText>
            </w:r>
            <w:r w:rsidR="002D381F" w:rsidRPr="00541DB3">
              <w:rPr>
                <w:noProof/>
                <w:webHidden/>
              </w:rPr>
            </w:r>
            <w:r w:rsidR="002D381F" w:rsidRPr="00541DB3">
              <w:rPr>
                <w:noProof/>
                <w:webHidden/>
              </w:rPr>
              <w:fldChar w:fldCharType="separate"/>
            </w:r>
            <w:r w:rsidR="002D381F" w:rsidRPr="00541DB3">
              <w:rPr>
                <w:noProof/>
                <w:webHidden/>
              </w:rPr>
              <w:t>6</w:t>
            </w:r>
            <w:r w:rsidR="002D381F" w:rsidRPr="00541DB3">
              <w:rPr>
                <w:noProof/>
                <w:webHidden/>
              </w:rPr>
              <w:fldChar w:fldCharType="end"/>
            </w:r>
          </w:hyperlink>
        </w:p>
        <w:p w:rsidR="002D381F" w:rsidRPr="00541DB3" w:rsidRDefault="006E6B6A">
          <w:pPr>
            <w:pStyle w:val="TOC2"/>
            <w:tabs>
              <w:tab w:val="left" w:pos="880"/>
              <w:tab w:val="right" w:leader="dot" w:pos="9016"/>
            </w:tabs>
            <w:rPr>
              <w:rFonts w:eastAsiaTheme="minorEastAsia"/>
              <w:noProof/>
              <w:lang w:eastAsia="en-ZA"/>
            </w:rPr>
          </w:pPr>
          <w:hyperlink w:anchor="_Toc476058570" w:history="1">
            <w:r w:rsidR="002D381F" w:rsidRPr="00541DB3">
              <w:rPr>
                <w:rStyle w:val="Hyperlink"/>
                <w:noProof/>
              </w:rPr>
              <w:t>3.3.</w:t>
            </w:r>
            <w:r w:rsidR="002D381F" w:rsidRPr="00541DB3">
              <w:rPr>
                <w:rFonts w:eastAsiaTheme="minorEastAsia"/>
                <w:noProof/>
                <w:lang w:eastAsia="en-ZA"/>
              </w:rPr>
              <w:tab/>
            </w:r>
            <w:r w:rsidR="002D381F" w:rsidRPr="00541DB3">
              <w:rPr>
                <w:rStyle w:val="Hyperlink"/>
                <w:noProof/>
              </w:rPr>
              <w:t>HOUSEHOLD SIZE.</w:t>
            </w:r>
            <w:r w:rsidR="002D381F" w:rsidRPr="00541DB3">
              <w:rPr>
                <w:noProof/>
                <w:webHidden/>
              </w:rPr>
              <w:tab/>
            </w:r>
            <w:r w:rsidR="002D381F" w:rsidRPr="00541DB3">
              <w:rPr>
                <w:noProof/>
                <w:webHidden/>
              </w:rPr>
              <w:fldChar w:fldCharType="begin"/>
            </w:r>
            <w:r w:rsidR="002D381F" w:rsidRPr="00541DB3">
              <w:rPr>
                <w:noProof/>
                <w:webHidden/>
              </w:rPr>
              <w:instrText xml:space="preserve"> PAGEREF _Toc476058570 \h </w:instrText>
            </w:r>
            <w:r w:rsidR="002D381F" w:rsidRPr="00541DB3">
              <w:rPr>
                <w:noProof/>
                <w:webHidden/>
              </w:rPr>
            </w:r>
            <w:r w:rsidR="002D381F" w:rsidRPr="00541DB3">
              <w:rPr>
                <w:noProof/>
                <w:webHidden/>
              </w:rPr>
              <w:fldChar w:fldCharType="separate"/>
            </w:r>
            <w:r w:rsidR="002D381F" w:rsidRPr="00541DB3">
              <w:rPr>
                <w:noProof/>
                <w:webHidden/>
              </w:rPr>
              <w:t>6</w:t>
            </w:r>
            <w:r w:rsidR="002D381F" w:rsidRPr="00541DB3">
              <w:rPr>
                <w:noProof/>
                <w:webHidden/>
              </w:rPr>
              <w:fldChar w:fldCharType="end"/>
            </w:r>
          </w:hyperlink>
        </w:p>
        <w:p w:rsidR="002D381F" w:rsidRPr="00541DB3" w:rsidRDefault="006E6B6A">
          <w:pPr>
            <w:pStyle w:val="TOC2"/>
            <w:tabs>
              <w:tab w:val="left" w:pos="880"/>
              <w:tab w:val="right" w:leader="dot" w:pos="9016"/>
            </w:tabs>
            <w:rPr>
              <w:rFonts w:eastAsiaTheme="minorEastAsia"/>
              <w:noProof/>
              <w:lang w:eastAsia="en-ZA"/>
            </w:rPr>
          </w:pPr>
          <w:hyperlink w:anchor="_Toc476058571" w:history="1">
            <w:r w:rsidR="002D381F" w:rsidRPr="00541DB3">
              <w:rPr>
                <w:rStyle w:val="Hyperlink"/>
                <w:noProof/>
              </w:rPr>
              <w:t>3.4.</w:t>
            </w:r>
            <w:r w:rsidR="002D381F" w:rsidRPr="00541DB3">
              <w:rPr>
                <w:rFonts w:eastAsiaTheme="minorEastAsia"/>
                <w:noProof/>
                <w:lang w:eastAsia="en-ZA"/>
              </w:rPr>
              <w:tab/>
            </w:r>
            <w:r w:rsidR="002D381F" w:rsidRPr="00541DB3">
              <w:rPr>
                <w:rStyle w:val="Hyperlink"/>
                <w:noProof/>
              </w:rPr>
              <w:t>AGE STRUCTURE.</w:t>
            </w:r>
            <w:r w:rsidR="002D381F" w:rsidRPr="00541DB3">
              <w:rPr>
                <w:noProof/>
                <w:webHidden/>
              </w:rPr>
              <w:tab/>
            </w:r>
            <w:r w:rsidR="002D381F" w:rsidRPr="00541DB3">
              <w:rPr>
                <w:noProof/>
                <w:webHidden/>
              </w:rPr>
              <w:fldChar w:fldCharType="begin"/>
            </w:r>
            <w:r w:rsidR="002D381F" w:rsidRPr="00541DB3">
              <w:rPr>
                <w:noProof/>
                <w:webHidden/>
              </w:rPr>
              <w:instrText xml:space="preserve"> PAGEREF _Toc476058571 \h </w:instrText>
            </w:r>
            <w:r w:rsidR="002D381F" w:rsidRPr="00541DB3">
              <w:rPr>
                <w:noProof/>
                <w:webHidden/>
              </w:rPr>
            </w:r>
            <w:r w:rsidR="002D381F" w:rsidRPr="00541DB3">
              <w:rPr>
                <w:noProof/>
                <w:webHidden/>
              </w:rPr>
              <w:fldChar w:fldCharType="separate"/>
            </w:r>
            <w:r w:rsidR="002D381F" w:rsidRPr="00541DB3">
              <w:rPr>
                <w:noProof/>
                <w:webHidden/>
              </w:rPr>
              <w:t>6</w:t>
            </w:r>
            <w:r w:rsidR="002D381F" w:rsidRPr="00541DB3">
              <w:rPr>
                <w:noProof/>
                <w:webHidden/>
              </w:rPr>
              <w:fldChar w:fldCharType="end"/>
            </w:r>
          </w:hyperlink>
        </w:p>
        <w:p w:rsidR="002D381F" w:rsidRPr="00541DB3" w:rsidRDefault="006E6B6A">
          <w:pPr>
            <w:pStyle w:val="TOC2"/>
            <w:tabs>
              <w:tab w:val="left" w:pos="880"/>
              <w:tab w:val="right" w:leader="dot" w:pos="9016"/>
            </w:tabs>
            <w:rPr>
              <w:rFonts w:eastAsiaTheme="minorEastAsia"/>
              <w:noProof/>
              <w:lang w:eastAsia="en-ZA"/>
            </w:rPr>
          </w:pPr>
          <w:hyperlink w:anchor="_Toc476058572" w:history="1">
            <w:r w:rsidR="002D381F" w:rsidRPr="00541DB3">
              <w:rPr>
                <w:rStyle w:val="Hyperlink"/>
                <w:noProof/>
              </w:rPr>
              <w:t>3.5.</w:t>
            </w:r>
            <w:r w:rsidR="002D381F" w:rsidRPr="00541DB3">
              <w:rPr>
                <w:rFonts w:eastAsiaTheme="minorEastAsia"/>
                <w:noProof/>
                <w:lang w:eastAsia="en-ZA"/>
              </w:rPr>
              <w:tab/>
            </w:r>
            <w:r w:rsidR="002D381F" w:rsidRPr="00541DB3">
              <w:rPr>
                <w:rStyle w:val="Hyperlink"/>
                <w:noProof/>
              </w:rPr>
              <w:t>GENDER DISTRIBUTION.</w:t>
            </w:r>
            <w:r w:rsidR="002D381F" w:rsidRPr="00541DB3">
              <w:rPr>
                <w:noProof/>
                <w:webHidden/>
              </w:rPr>
              <w:tab/>
            </w:r>
            <w:r w:rsidR="002D381F" w:rsidRPr="00541DB3">
              <w:rPr>
                <w:noProof/>
                <w:webHidden/>
              </w:rPr>
              <w:fldChar w:fldCharType="begin"/>
            </w:r>
            <w:r w:rsidR="002D381F" w:rsidRPr="00541DB3">
              <w:rPr>
                <w:noProof/>
                <w:webHidden/>
              </w:rPr>
              <w:instrText xml:space="preserve"> PAGEREF _Toc476058572 \h </w:instrText>
            </w:r>
            <w:r w:rsidR="002D381F" w:rsidRPr="00541DB3">
              <w:rPr>
                <w:noProof/>
                <w:webHidden/>
              </w:rPr>
            </w:r>
            <w:r w:rsidR="002D381F" w:rsidRPr="00541DB3">
              <w:rPr>
                <w:noProof/>
                <w:webHidden/>
              </w:rPr>
              <w:fldChar w:fldCharType="separate"/>
            </w:r>
            <w:r w:rsidR="002D381F" w:rsidRPr="00541DB3">
              <w:rPr>
                <w:noProof/>
                <w:webHidden/>
              </w:rPr>
              <w:t>6</w:t>
            </w:r>
            <w:r w:rsidR="002D381F" w:rsidRPr="00541DB3">
              <w:rPr>
                <w:noProof/>
                <w:webHidden/>
              </w:rPr>
              <w:fldChar w:fldCharType="end"/>
            </w:r>
          </w:hyperlink>
        </w:p>
        <w:p w:rsidR="002D381F" w:rsidRPr="00541DB3" w:rsidRDefault="006E6B6A">
          <w:pPr>
            <w:pStyle w:val="TOC2"/>
            <w:tabs>
              <w:tab w:val="left" w:pos="880"/>
              <w:tab w:val="right" w:leader="dot" w:pos="9016"/>
            </w:tabs>
            <w:rPr>
              <w:rFonts w:eastAsiaTheme="minorEastAsia"/>
              <w:noProof/>
              <w:lang w:eastAsia="en-ZA"/>
            </w:rPr>
          </w:pPr>
          <w:hyperlink w:anchor="_Toc476058573" w:history="1">
            <w:r w:rsidR="002D381F" w:rsidRPr="00541DB3">
              <w:rPr>
                <w:rStyle w:val="Hyperlink"/>
                <w:noProof/>
              </w:rPr>
              <w:t>3.6.</w:t>
            </w:r>
            <w:r w:rsidR="002D381F" w:rsidRPr="00541DB3">
              <w:rPr>
                <w:rFonts w:eastAsiaTheme="minorEastAsia"/>
                <w:noProof/>
                <w:lang w:eastAsia="en-ZA"/>
              </w:rPr>
              <w:tab/>
            </w:r>
            <w:r w:rsidR="002D381F" w:rsidRPr="00541DB3">
              <w:rPr>
                <w:rStyle w:val="Hyperlink"/>
                <w:noProof/>
              </w:rPr>
              <w:t>STATE OF HEALTH (HIV/AIDS).</w:t>
            </w:r>
            <w:r w:rsidR="002D381F" w:rsidRPr="00541DB3">
              <w:rPr>
                <w:noProof/>
                <w:webHidden/>
              </w:rPr>
              <w:tab/>
            </w:r>
            <w:r w:rsidR="002D381F" w:rsidRPr="00541DB3">
              <w:rPr>
                <w:noProof/>
                <w:webHidden/>
              </w:rPr>
              <w:fldChar w:fldCharType="begin"/>
            </w:r>
            <w:r w:rsidR="002D381F" w:rsidRPr="00541DB3">
              <w:rPr>
                <w:noProof/>
                <w:webHidden/>
              </w:rPr>
              <w:instrText xml:space="preserve"> PAGEREF _Toc476058573 \h </w:instrText>
            </w:r>
            <w:r w:rsidR="002D381F" w:rsidRPr="00541DB3">
              <w:rPr>
                <w:noProof/>
                <w:webHidden/>
              </w:rPr>
            </w:r>
            <w:r w:rsidR="002D381F" w:rsidRPr="00541DB3">
              <w:rPr>
                <w:noProof/>
                <w:webHidden/>
              </w:rPr>
              <w:fldChar w:fldCharType="separate"/>
            </w:r>
            <w:r w:rsidR="002D381F" w:rsidRPr="00541DB3">
              <w:rPr>
                <w:noProof/>
                <w:webHidden/>
              </w:rPr>
              <w:t>6</w:t>
            </w:r>
            <w:r w:rsidR="002D381F" w:rsidRPr="00541DB3">
              <w:rPr>
                <w:noProof/>
                <w:webHidden/>
              </w:rPr>
              <w:fldChar w:fldCharType="end"/>
            </w:r>
          </w:hyperlink>
        </w:p>
        <w:p w:rsidR="002D381F" w:rsidRPr="00541DB3" w:rsidRDefault="006E6B6A">
          <w:pPr>
            <w:pStyle w:val="TOC2"/>
            <w:tabs>
              <w:tab w:val="left" w:pos="880"/>
              <w:tab w:val="right" w:leader="dot" w:pos="9016"/>
            </w:tabs>
            <w:rPr>
              <w:rFonts w:eastAsiaTheme="minorEastAsia"/>
              <w:noProof/>
              <w:lang w:eastAsia="en-ZA"/>
            </w:rPr>
          </w:pPr>
          <w:hyperlink w:anchor="_Toc476058574" w:history="1">
            <w:r w:rsidR="002D381F" w:rsidRPr="00541DB3">
              <w:rPr>
                <w:rStyle w:val="Hyperlink"/>
                <w:noProof/>
              </w:rPr>
              <w:t>3.7.</w:t>
            </w:r>
            <w:r w:rsidR="002D381F" w:rsidRPr="00541DB3">
              <w:rPr>
                <w:rFonts w:eastAsiaTheme="minorEastAsia"/>
                <w:noProof/>
                <w:lang w:eastAsia="en-ZA"/>
              </w:rPr>
              <w:tab/>
            </w:r>
            <w:r w:rsidR="002D381F" w:rsidRPr="00541DB3">
              <w:rPr>
                <w:rStyle w:val="Hyperlink"/>
                <w:noProof/>
              </w:rPr>
              <w:t>EDUCATION PROFILE.</w:t>
            </w:r>
            <w:r w:rsidR="002D381F" w:rsidRPr="00541DB3">
              <w:rPr>
                <w:noProof/>
                <w:webHidden/>
              </w:rPr>
              <w:tab/>
            </w:r>
            <w:r w:rsidR="002D381F" w:rsidRPr="00541DB3">
              <w:rPr>
                <w:noProof/>
                <w:webHidden/>
              </w:rPr>
              <w:fldChar w:fldCharType="begin"/>
            </w:r>
            <w:r w:rsidR="002D381F" w:rsidRPr="00541DB3">
              <w:rPr>
                <w:noProof/>
                <w:webHidden/>
              </w:rPr>
              <w:instrText xml:space="preserve"> PAGEREF _Toc476058574 \h </w:instrText>
            </w:r>
            <w:r w:rsidR="002D381F" w:rsidRPr="00541DB3">
              <w:rPr>
                <w:noProof/>
                <w:webHidden/>
              </w:rPr>
            </w:r>
            <w:r w:rsidR="002D381F" w:rsidRPr="00541DB3">
              <w:rPr>
                <w:noProof/>
                <w:webHidden/>
              </w:rPr>
              <w:fldChar w:fldCharType="separate"/>
            </w:r>
            <w:r w:rsidR="002D381F" w:rsidRPr="00541DB3">
              <w:rPr>
                <w:noProof/>
                <w:webHidden/>
              </w:rPr>
              <w:t>6</w:t>
            </w:r>
            <w:r w:rsidR="002D381F" w:rsidRPr="00541DB3">
              <w:rPr>
                <w:noProof/>
                <w:webHidden/>
              </w:rPr>
              <w:fldChar w:fldCharType="end"/>
            </w:r>
          </w:hyperlink>
        </w:p>
        <w:p w:rsidR="002D381F" w:rsidRPr="00541DB3" w:rsidRDefault="006E6B6A">
          <w:pPr>
            <w:pStyle w:val="TOC2"/>
            <w:tabs>
              <w:tab w:val="left" w:pos="880"/>
              <w:tab w:val="right" w:leader="dot" w:pos="9016"/>
            </w:tabs>
            <w:rPr>
              <w:rFonts w:eastAsiaTheme="minorEastAsia"/>
              <w:noProof/>
              <w:lang w:eastAsia="en-ZA"/>
            </w:rPr>
          </w:pPr>
          <w:hyperlink w:anchor="_Toc476058575" w:history="1">
            <w:r w:rsidR="002D381F" w:rsidRPr="00541DB3">
              <w:rPr>
                <w:rStyle w:val="Hyperlink"/>
                <w:noProof/>
              </w:rPr>
              <w:t>3.8.</w:t>
            </w:r>
            <w:r w:rsidR="002D381F" w:rsidRPr="00541DB3">
              <w:rPr>
                <w:rFonts w:eastAsiaTheme="minorEastAsia"/>
                <w:noProof/>
                <w:lang w:eastAsia="en-ZA"/>
              </w:rPr>
              <w:tab/>
            </w:r>
            <w:r w:rsidR="002D381F" w:rsidRPr="00541DB3">
              <w:rPr>
                <w:rStyle w:val="Hyperlink"/>
                <w:noProof/>
              </w:rPr>
              <w:t>EMPLOYMENT AND UNEMPLOYMENT.</w:t>
            </w:r>
            <w:r w:rsidR="002D381F" w:rsidRPr="00541DB3">
              <w:rPr>
                <w:noProof/>
                <w:webHidden/>
              </w:rPr>
              <w:tab/>
            </w:r>
            <w:r w:rsidR="002D381F" w:rsidRPr="00541DB3">
              <w:rPr>
                <w:noProof/>
                <w:webHidden/>
              </w:rPr>
              <w:fldChar w:fldCharType="begin"/>
            </w:r>
            <w:r w:rsidR="002D381F" w:rsidRPr="00541DB3">
              <w:rPr>
                <w:noProof/>
                <w:webHidden/>
              </w:rPr>
              <w:instrText xml:space="preserve"> PAGEREF _Toc476058575 \h </w:instrText>
            </w:r>
            <w:r w:rsidR="002D381F" w:rsidRPr="00541DB3">
              <w:rPr>
                <w:noProof/>
                <w:webHidden/>
              </w:rPr>
            </w:r>
            <w:r w:rsidR="002D381F" w:rsidRPr="00541DB3">
              <w:rPr>
                <w:noProof/>
                <w:webHidden/>
              </w:rPr>
              <w:fldChar w:fldCharType="separate"/>
            </w:r>
            <w:r w:rsidR="002D381F" w:rsidRPr="00541DB3">
              <w:rPr>
                <w:noProof/>
                <w:webHidden/>
              </w:rPr>
              <w:t>6</w:t>
            </w:r>
            <w:r w:rsidR="002D381F" w:rsidRPr="00541DB3">
              <w:rPr>
                <w:noProof/>
                <w:webHidden/>
              </w:rPr>
              <w:fldChar w:fldCharType="end"/>
            </w:r>
          </w:hyperlink>
        </w:p>
        <w:p w:rsidR="002D381F" w:rsidRPr="00541DB3" w:rsidRDefault="006E6B6A">
          <w:pPr>
            <w:pStyle w:val="TOC2"/>
            <w:tabs>
              <w:tab w:val="left" w:pos="880"/>
              <w:tab w:val="right" w:leader="dot" w:pos="9016"/>
            </w:tabs>
            <w:rPr>
              <w:rFonts w:eastAsiaTheme="minorEastAsia"/>
              <w:noProof/>
              <w:lang w:eastAsia="en-ZA"/>
            </w:rPr>
          </w:pPr>
          <w:hyperlink w:anchor="_Toc476058576" w:history="1">
            <w:r w:rsidR="002D381F" w:rsidRPr="00541DB3">
              <w:rPr>
                <w:rStyle w:val="Hyperlink"/>
                <w:noProof/>
              </w:rPr>
              <w:t>3.9.</w:t>
            </w:r>
            <w:r w:rsidR="002D381F" w:rsidRPr="00541DB3">
              <w:rPr>
                <w:rFonts w:eastAsiaTheme="minorEastAsia"/>
                <w:noProof/>
                <w:lang w:eastAsia="en-ZA"/>
              </w:rPr>
              <w:tab/>
            </w:r>
            <w:r w:rsidR="002D381F" w:rsidRPr="00541DB3">
              <w:rPr>
                <w:rStyle w:val="Hyperlink"/>
                <w:noProof/>
              </w:rPr>
              <w:t>SOCIO-ECONOMIC STATUS (POVERTY LEVELS).</w:t>
            </w:r>
            <w:r w:rsidR="002D381F" w:rsidRPr="00541DB3">
              <w:rPr>
                <w:noProof/>
                <w:webHidden/>
              </w:rPr>
              <w:tab/>
            </w:r>
            <w:r w:rsidR="002D381F" w:rsidRPr="00541DB3">
              <w:rPr>
                <w:noProof/>
                <w:webHidden/>
              </w:rPr>
              <w:fldChar w:fldCharType="begin"/>
            </w:r>
            <w:r w:rsidR="002D381F" w:rsidRPr="00541DB3">
              <w:rPr>
                <w:noProof/>
                <w:webHidden/>
              </w:rPr>
              <w:instrText xml:space="preserve"> PAGEREF _Toc476058576 \h </w:instrText>
            </w:r>
            <w:r w:rsidR="002D381F" w:rsidRPr="00541DB3">
              <w:rPr>
                <w:noProof/>
                <w:webHidden/>
              </w:rPr>
            </w:r>
            <w:r w:rsidR="002D381F" w:rsidRPr="00541DB3">
              <w:rPr>
                <w:noProof/>
                <w:webHidden/>
              </w:rPr>
              <w:fldChar w:fldCharType="separate"/>
            </w:r>
            <w:r w:rsidR="002D381F" w:rsidRPr="00541DB3">
              <w:rPr>
                <w:noProof/>
                <w:webHidden/>
              </w:rPr>
              <w:t>7</w:t>
            </w:r>
            <w:r w:rsidR="002D381F" w:rsidRPr="00541DB3">
              <w:rPr>
                <w:noProof/>
                <w:webHidden/>
              </w:rPr>
              <w:fldChar w:fldCharType="end"/>
            </w:r>
          </w:hyperlink>
        </w:p>
        <w:p w:rsidR="002D381F" w:rsidRPr="00541DB3" w:rsidRDefault="006E6B6A">
          <w:pPr>
            <w:pStyle w:val="TOC2"/>
            <w:tabs>
              <w:tab w:val="left" w:pos="1100"/>
              <w:tab w:val="right" w:leader="dot" w:pos="9016"/>
            </w:tabs>
            <w:rPr>
              <w:rFonts w:eastAsiaTheme="minorEastAsia"/>
              <w:noProof/>
              <w:lang w:eastAsia="en-ZA"/>
            </w:rPr>
          </w:pPr>
          <w:hyperlink w:anchor="_Toc476058577" w:history="1">
            <w:r w:rsidR="002D381F" w:rsidRPr="00541DB3">
              <w:rPr>
                <w:rStyle w:val="Hyperlink"/>
                <w:noProof/>
              </w:rPr>
              <w:t>3.10.</w:t>
            </w:r>
            <w:r w:rsidR="002D381F" w:rsidRPr="00541DB3">
              <w:rPr>
                <w:rFonts w:eastAsiaTheme="minorEastAsia"/>
                <w:noProof/>
                <w:lang w:eastAsia="en-ZA"/>
              </w:rPr>
              <w:tab/>
            </w:r>
            <w:r w:rsidR="002D381F" w:rsidRPr="00541DB3">
              <w:rPr>
                <w:rStyle w:val="Hyperlink"/>
                <w:noProof/>
              </w:rPr>
              <w:t>CHILD HEADED HOUSEHOLDS.</w:t>
            </w:r>
            <w:r w:rsidR="002D381F" w:rsidRPr="00541DB3">
              <w:rPr>
                <w:noProof/>
                <w:webHidden/>
              </w:rPr>
              <w:tab/>
            </w:r>
            <w:r w:rsidR="002D381F" w:rsidRPr="00541DB3">
              <w:rPr>
                <w:noProof/>
                <w:webHidden/>
              </w:rPr>
              <w:fldChar w:fldCharType="begin"/>
            </w:r>
            <w:r w:rsidR="002D381F" w:rsidRPr="00541DB3">
              <w:rPr>
                <w:noProof/>
                <w:webHidden/>
              </w:rPr>
              <w:instrText xml:space="preserve"> PAGEREF _Toc476058577 \h </w:instrText>
            </w:r>
            <w:r w:rsidR="002D381F" w:rsidRPr="00541DB3">
              <w:rPr>
                <w:noProof/>
                <w:webHidden/>
              </w:rPr>
            </w:r>
            <w:r w:rsidR="002D381F" w:rsidRPr="00541DB3">
              <w:rPr>
                <w:noProof/>
                <w:webHidden/>
              </w:rPr>
              <w:fldChar w:fldCharType="separate"/>
            </w:r>
            <w:r w:rsidR="002D381F" w:rsidRPr="00541DB3">
              <w:rPr>
                <w:noProof/>
                <w:webHidden/>
              </w:rPr>
              <w:t>7</w:t>
            </w:r>
            <w:r w:rsidR="002D381F" w:rsidRPr="00541DB3">
              <w:rPr>
                <w:noProof/>
                <w:webHidden/>
              </w:rPr>
              <w:fldChar w:fldCharType="end"/>
            </w:r>
          </w:hyperlink>
        </w:p>
        <w:p w:rsidR="002D381F" w:rsidRPr="00541DB3" w:rsidRDefault="006E6B6A">
          <w:pPr>
            <w:pStyle w:val="TOC2"/>
            <w:tabs>
              <w:tab w:val="left" w:pos="1100"/>
              <w:tab w:val="right" w:leader="dot" w:pos="9016"/>
            </w:tabs>
            <w:rPr>
              <w:rFonts w:eastAsiaTheme="minorEastAsia"/>
              <w:noProof/>
              <w:lang w:eastAsia="en-ZA"/>
            </w:rPr>
          </w:pPr>
          <w:hyperlink w:anchor="_Toc476058578" w:history="1">
            <w:r w:rsidR="002D381F" w:rsidRPr="00541DB3">
              <w:rPr>
                <w:rStyle w:val="Hyperlink"/>
                <w:noProof/>
              </w:rPr>
              <w:t>3.11.</w:t>
            </w:r>
            <w:r w:rsidR="002D381F" w:rsidRPr="00541DB3">
              <w:rPr>
                <w:rFonts w:eastAsiaTheme="minorEastAsia"/>
                <w:noProof/>
                <w:lang w:eastAsia="en-ZA"/>
              </w:rPr>
              <w:tab/>
            </w:r>
            <w:r w:rsidR="002D381F" w:rsidRPr="00541DB3">
              <w:rPr>
                <w:rStyle w:val="Hyperlink"/>
                <w:noProof/>
              </w:rPr>
              <w:t>STATE OF INFRASTRUCTURE (SERVICE DELIVERY).</w:t>
            </w:r>
            <w:r w:rsidR="002D381F" w:rsidRPr="00541DB3">
              <w:rPr>
                <w:noProof/>
                <w:webHidden/>
              </w:rPr>
              <w:tab/>
            </w:r>
            <w:r w:rsidR="002D381F" w:rsidRPr="00541DB3">
              <w:rPr>
                <w:noProof/>
                <w:webHidden/>
              </w:rPr>
              <w:fldChar w:fldCharType="begin"/>
            </w:r>
            <w:r w:rsidR="002D381F" w:rsidRPr="00541DB3">
              <w:rPr>
                <w:noProof/>
                <w:webHidden/>
              </w:rPr>
              <w:instrText xml:space="preserve"> PAGEREF _Toc476058578 \h </w:instrText>
            </w:r>
            <w:r w:rsidR="002D381F" w:rsidRPr="00541DB3">
              <w:rPr>
                <w:noProof/>
                <w:webHidden/>
              </w:rPr>
            </w:r>
            <w:r w:rsidR="002D381F" w:rsidRPr="00541DB3">
              <w:rPr>
                <w:noProof/>
                <w:webHidden/>
              </w:rPr>
              <w:fldChar w:fldCharType="separate"/>
            </w:r>
            <w:r w:rsidR="002D381F" w:rsidRPr="00541DB3">
              <w:rPr>
                <w:noProof/>
                <w:webHidden/>
              </w:rPr>
              <w:t>7</w:t>
            </w:r>
            <w:r w:rsidR="002D381F" w:rsidRPr="00541DB3">
              <w:rPr>
                <w:noProof/>
                <w:webHidden/>
              </w:rPr>
              <w:fldChar w:fldCharType="end"/>
            </w:r>
          </w:hyperlink>
        </w:p>
        <w:p w:rsidR="002D381F" w:rsidRPr="00541DB3" w:rsidRDefault="006E6B6A">
          <w:pPr>
            <w:pStyle w:val="TOC2"/>
            <w:tabs>
              <w:tab w:val="left" w:pos="1100"/>
              <w:tab w:val="right" w:leader="dot" w:pos="9016"/>
            </w:tabs>
            <w:rPr>
              <w:rFonts w:eastAsiaTheme="minorEastAsia"/>
              <w:noProof/>
              <w:lang w:eastAsia="en-ZA"/>
            </w:rPr>
          </w:pPr>
          <w:hyperlink w:anchor="_Toc476058579" w:history="1">
            <w:r w:rsidR="002D381F" w:rsidRPr="00541DB3">
              <w:rPr>
                <w:rStyle w:val="Hyperlink"/>
                <w:noProof/>
              </w:rPr>
              <w:t>3.12.</w:t>
            </w:r>
            <w:r w:rsidR="002D381F" w:rsidRPr="00541DB3">
              <w:rPr>
                <w:rFonts w:eastAsiaTheme="minorEastAsia"/>
                <w:noProof/>
                <w:lang w:eastAsia="en-ZA"/>
              </w:rPr>
              <w:tab/>
            </w:r>
            <w:r w:rsidR="002D381F" w:rsidRPr="00541DB3">
              <w:rPr>
                <w:rStyle w:val="Hyperlink"/>
                <w:noProof/>
              </w:rPr>
              <w:t>CRIME AND SAFETY.</w:t>
            </w:r>
            <w:r w:rsidR="002D381F" w:rsidRPr="00541DB3">
              <w:rPr>
                <w:noProof/>
                <w:webHidden/>
              </w:rPr>
              <w:tab/>
            </w:r>
            <w:r w:rsidR="002D381F" w:rsidRPr="00541DB3">
              <w:rPr>
                <w:noProof/>
                <w:webHidden/>
              </w:rPr>
              <w:fldChar w:fldCharType="begin"/>
            </w:r>
            <w:r w:rsidR="002D381F" w:rsidRPr="00541DB3">
              <w:rPr>
                <w:noProof/>
                <w:webHidden/>
              </w:rPr>
              <w:instrText xml:space="preserve"> PAGEREF _Toc476058579 \h </w:instrText>
            </w:r>
            <w:r w:rsidR="002D381F" w:rsidRPr="00541DB3">
              <w:rPr>
                <w:noProof/>
                <w:webHidden/>
              </w:rPr>
            </w:r>
            <w:r w:rsidR="002D381F" w:rsidRPr="00541DB3">
              <w:rPr>
                <w:noProof/>
                <w:webHidden/>
              </w:rPr>
              <w:fldChar w:fldCharType="separate"/>
            </w:r>
            <w:r w:rsidR="002D381F" w:rsidRPr="00541DB3">
              <w:rPr>
                <w:noProof/>
                <w:webHidden/>
              </w:rPr>
              <w:t>7</w:t>
            </w:r>
            <w:r w:rsidR="002D381F" w:rsidRPr="00541DB3">
              <w:rPr>
                <w:noProof/>
                <w:webHidden/>
              </w:rPr>
              <w:fldChar w:fldCharType="end"/>
            </w:r>
          </w:hyperlink>
        </w:p>
        <w:p w:rsidR="002D381F" w:rsidRPr="00541DB3" w:rsidRDefault="006E6B6A">
          <w:pPr>
            <w:pStyle w:val="TOC2"/>
            <w:tabs>
              <w:tab w:val="left" w:pos="1100"/>
              <w:tab w:val="right" w:leader="dot" w:pos="9016"/>
            </w:tabs>
            <w:rPr>
              <w:rFonts w:eastAsiaTheme="minorEastAsia"/>
              <w:noProof/>
              <w:lang w:eastAsia="en-ZA"/>
            </w:rPr>
          </w:pPr>
          <w:hyperlink w:anchor="_Toc476058580" w:history="1">
            <w:r w:rsidR="002D381F" w:rsidRPr="00541DB3">
              <w:rPr>
                <w:rStyle w:val="Hyperlink"/>
                <w:noProof/>
              </w:rPr>
              <w:t>3.13.</w:t>
            </w:r>
            <w:r w:rsidR="002D381F" w:rsidRPr="00541DB3">
              <w:rPr>
                <w:rFonts w:eastAsiaTheme="minorEastAsia"/>
                <w:noProof/>
                <w:lang w:eastAsia="en-ZA"/>
              </w:rPr>
              <w:tab/>
            </w:r>
            <w:r w:rsidR="002D381F" w:rsidRPr="00541DB3">
              <w:rPr>
                <w:rStyle w:val="Hyperlink"/>
                <w:noProof/>
              </w:rPr>
              <w:t>CITIZEN SATISFACTION.</w:t>
            </w:r>
            <w:r w:rsidR="002D381F" w:rsidRPr="00541DB3">
              <w:rPr>
                <w:noProof/>
                <w:webHidden/>
              </w:rPr>
              <w:tab/>
            </w:r>
            <w:r w:rsidR="002D381F" w:rsidRPr="00541DB3">
              <w:rPr>
                <w:noProof/>
                <w:webHidden/>
              </w:rPr>
              <w:fldChar w:fldCharType="begin"/>
            </w:r>
            <w:r w:rsidR="002D381F" w:rsidRPr="00541DB3">
              <w:rPr>
                <w:noProof/>
                <w:webHidden/>
              </w:rPr>
              <w:instrText xml:space="preserve"> PAGEREF _Toc476058580 \h </w:instrText>
            </w:r>
            <w:r w:rsidR="002D381F" w:rsidRPr="00541DB3">
              <w:rPr>
                <w:noProof/>
                <w:webHidden/>
              </w:rPr>
            </w:r>
            <w:r w:rsidR="002D381F" w:rsidRPr="00541DB3">
              <w:rPr>
                <w:noProof/>
                <w:webHidden/>
              </w:rPr>
              <w:fldChar w:fldCharType="separate"/>
            </w:r>
            <w:r w:rsidR="002D381F" w:rsidRPr="00541DB3">
              <w:rPr>
                <w:noProof/>
                <w:webHidden/>
              </w:rPr>
              <w:t>7</w:t>
            </w:r>
            <w:r w:rsidR="002D381F" w:rsidRPr="00541DB3">
              <w:rPr>
                <w:noProof/>
                <w:webHidden/>
              </w:rPr>
              <w:fldChar w:fldCharType="end"/>
            </w:r>
          </w:hyperlink>
        </w:p>
        <w:p w:rsidR="002D381F" w:rsidRPr="00541DB3" w:rsidRDefault="006E6B6A">
          <w:pPr>
            <w:pStyle w:val="TOC2"/>
            <w:tabs>
              <w:tab w:val="left" w:pos="1100"/>
              <w:tab w:val="right" w:leader="dot" w:pos="9016"/>
            </w:tabs>
            <w:rPr>
              <w:rFonts w:eastAsiaTheme="minorEastAsia"/>
              <w:noProof/>
              <w:lang w:eastAsia="en-ZA"/>
            </w:rPr>
          </w:pPr>
          <w:hyperlink w:anchor="_Toc476058581" w:history="1">
            <w:r w:rsidR="002D381F" w:rsidRPr="00541DB3">
              <w:rPr>
                <w:rStyle w:val="Hyperlink"/>
                <w:noProof/>
              </w:rPr>
              <w:t>3.14.</w:t>
            </w:r>
            <w:r w:rsidR="002D381F" w:rsidRPr="00541DB3">
              <w:rPr>
                <w:rFonts w:eastAsiaTheme="minorEastAsia"/>
                <w:noProof/>
                <w:lang w:eastAsia="en-ZA"/>
              </w:rPr>
              <w:tab/>
            </w:r>
            <w:r w:rsidR="002D381F" w:rsidRPr="00541DB3">
              <w:rPr>
                <w:rStyle w:val="Hyperlink"/>
                <w:noProof/>
              </w:rPr>
              <w:t>STATE OF THE ENVIRONMENT.</w:t>
            </w:r>
            <w:r w:rsidR="002D381F" w:rsidRPr="00541DB3">
              <w:rPr>
                <w:noProof/>
                <w:webHidden/>
              </w:rPr>
              <w:tab/>
            </w:r>
            <w:r w:rsidR="002D381F" w:rsidRPr="00541DB3">
              <w:rPr>
                <w:noProof/>
                <w:webHidden/>
              </w:rPr>
              <w:fldChar w:fldCharType="begin"/>
            </w:r>
            <w:r w:rsidR="002D381F" w:rsidRPr="00541DB3">
              <w:rPr>
                <w:noProof/>
                <w:webHidden/>
              </w:rPr>
              <w:instrText xml:space="preserve"> PAGEREF _Toc476058581 \h </w:instrText>
            </w:r>
            <w:r w:rsidR="002D381F" w:rsidRPr="00541DB3">
              <w:rPr>
                <w:noProof/>
                <w:webHidden/>
              </w:rPr>
            </w:r>
            <w:r w:rsidR="002D381F" w:rsidRPr="00541DB3">
              <w:rPr>
                <w:noProof/>
                <w:webHidden/>
              </w:rPr>
              <w:fldChar w:fldCharType="separate"/>
            </w:r>
            <w:r w:rsidR="002D381F" w:rsidRPr="00541DB3">
              <w:rPr>
                <w:noProof/>
                <w:webHidden/>
              </w:rPr>
              <w:t>8</w:t>
            </w:r>
            <w:r w:rsidR="002D381F" w:rsidRPr="00541DB3">
              <w:rPr>
                <w:noProof/>
                <w:webHidden/>
              </w:rPr>
              <w:fldChar w:fldCharType="end"/>
            </w:r>
          </w:hyperlink>
        </w:p>
        <w:p w:rsidR="002D381F" w:rsidRPr="00541DB3" w:rsidRDefault="006E6B6A">
          <w:pPr>
            <w:pStyle w:val="TOC2"/>
            <w:tabs>
              <w:tab w:val="left" w:pos="1100"/>
              <w:tab w:val="right" w:leader="dot" w:pos="9016"/>
            </w:tabs>
            <w:rPr>
              <w:rFonts w:eastAsiaTheme="minorEastAsia"/>
              <w:noProof/>
              <w:lang w:eastAsia="en-ZA"/>
            </w:rPr>
          </w:pPr>
          <w:hyperlink w:anchor="_Toc476058582" w:history="1">
            <w:r w:rsidR="002D381F" w:rsidRPr="00541DB3">
              <w:rPr>
                <w:rStyle w:val="Hyperlink"/>
                <w:noProof/>
              </w:rPr>
              <w:t>3.15.</w:t>
            </w:r>
            <w:r w:rsidR="002D381F" w:rsidRPr="00541DB3">
              <w:rPr>
                <w:rFonts w:eastAsiaTheme="minorEastAsia"/>
                <w:noProof/>
                <w:lang w:eastAsia="en-ZA"/>
              </w:rPr>
              <w:tab/>
            </w:r>
            <w:r w:rsidR="002D381F" w:rsidRPr="00541DB3">
              <w:rPr>
                <w:rStyle w:val="Hyperlink"/>
                <w:noProof/>
              </w:rPr>
              <w:t>LOCAL ECONOMIC DEVELOPMENT.</w:t>
            </w:r>
            <w:r w:rsidR="002D381F" w:rsidRPr="00541DB3">
              <w:rPr>
                <w:noProof/>
                <w:webHidden/>
              </w:rPr>
              <w:tab/>
            </w:r>
            <w:r w:rsidR="002D381F" w:rsidRPr="00541DB3">
              <w:rPr>
                <w:noProof/>
                <w:webHidden/>
              </w:rPr>
              <w:fldChar w:fldCharType="begin"/>
            </w:r>
            <w:r w:rsidR="002D381F" w:rsidRPr="00541DB3">
              <w:rPr>
                <w:noProof/>
                <w:webHidden/>
              </w:rPr>
              <w:instrText xml:space="preserve"> PAGEREF _Toc476058582 \h </w:instrText>
            </w:r>
            <w:r w:rsidR="002D381F" w:rsidRPr="00541DB3">
              <w:rPr>
                <w:noProof/>
                <w:webHidden/>
              </w:rPr>
            </w:r>
            <w:r w:rsidR="002D381F" w:rsidRPr="00541DB3">
              <w:rPr>
                <w:noProof/>
                <w:webHidden/>
              </w:rPr>
              <w:fldChar w:fldCharType="separate"/>
            </w:r>
            <w:r w:rsidR="002D381F" w:rsidRPr="00541DB3">
              <w:rPr>
                <w:noProof/>
                <w:webHidden/>
              </w:rPr>
              <w:t>8</w:t>
            </w:r>
            <w:r w:rsidR="002D381F" w:rsidRPr="00541DB3">
              <w:rPr>
                <w:noProof/>
                <w:webHidden/>
              </w:rPr>
              <w:fldChar w:fldCharType="end"/>
            </w:r>
          </w:hyperlink>
        </w:p>
        <w:p w:rsidR="002D381F" w:rsidRPr="00541DB3" w:rsidRDefault="006E6B6A">
          <w:pPr>
            <w:pStyle w:val="TOC2"/>
            <w:tabs>
              <w:tab w:val="left" w:pos="1100"/>
              <w:tab w:val="right" w:leader="dot" w:pos="9016"/>
            </w:tabs>
            <w:rPr>
              <w:rFonts w:eastAsiaTheme="minorEastAsia"/>
              <w:noProof/>
              <w:lang w:eastAsia="en-ZA"/>
            </w:rPr>
          </w:pPr>
          <w:hyperlink w:anchor="_Toc476058583" w:history="1">
            <w:r w:rsidR="002D381F" w:rsidRPr="00541DB3">
              <w:rPr>
                <w:rStyle w:val="Hyperlink"/>
                <w:noProof/>
              </w:rPr>
              <w:t>3.16.</w:t>
            </w:r>
            <w:r w:rsidR="002D381F" w:rsidRPr="00541DB3">
              <w:rPr>
                <w:rFonts w:eastAsiaTheme="minorEastAsia"/>
                <w:noProof/>
                <w:lang w:eastAsia="en-ZA"/>
              </w:rPr>
              <w:tab/>
            </w:r>
            <w:r w:rsidR="002D381F" w:rsidRPr="00541DB3">
              <w:rPr>
                <w:rStyle w:val="Hyperlink"/>
                <w:noProof/>
              </w:rPr>
              <w:t>SPORTS, ARTS AND CULTURE.</w:t>
            </w:r>
            <w:r w:rsidR="002D381F" w:rsidRPr="00541DB3">
              <w:rPr>
                <w:noProof/>
                <w:webHidden/>
              </w:rPr>
              <w:tab/>
            </w:r>
            <w:r w:rsidR="002D381F" w:rsidRPr="00541DB3">
              <w:rPr>
                <w:noProof/>
                <w:webHidden/>
              </w:rPr>
              <w:fldChar w:fldCharType="begin"/>
            </w:r>
            <w:r w:rsidR="002D381F" w:rsidRPr="00541DB3">
              <w:rPr>
                <w:noProof/>
                <w:webHidden/>
              </w:rPr>
              <w:instrText xml:space="preserve"> PAGEREF _Toc476058583 \h </w:instrText>
            </w:r>
            <w:r w:rsidR="002D381F" w:rsidRPr="00541DB3">
              <w:rPr>
                <w:noProof/>
                <w:webHidden/>
              </w:rPr>
            </w:r>
            <w:r w:rsidR="002D381F" w:rsidRPr="00541DB3">
              <w:rPr>
                <w:noProof/>
                <w:webHidden/>
              </w:rPr>
              <w:fldChar w:fldCharType="separate"/>
            </w:r>
            <w:r w:rsidR="002D381F" w:rsidRPr="00541DB3">
              <w:rPr>
                <w:noProof/>
                <w:webHidden/>
              </w:rPr>
              <w:t>8</w:t>
            </w:r>
            <w:r w:rsidR="002D381F" w:rsidRPr="00541DB3">
              <w:rPr>
                <w:noProof/>
                <w:webHidden/>
              </w:rPr>
              <w:fldChar w:fldCharType="end"/>
            </w:r>
          </w:hyperlink>
        </w:p>
        <w:p w:rsidR="002D381F" w:rsidRPr="00541DB3" w:rsidRDefault="006E6B6A">
          <w:pPr>
            <w:pStyle w:val="TOC2"/>
            <w:tabs>
              <w:tab w:val="left" w:pos="1100"/>
              <w:tab w:val="right" w:leader="dot" w:pos="9016"/>
            </w:tabs>
            <w:rPr>
              <w:rFonts w:eastAsiaTheme="minorEastAsia"/>
              <w:noProof/>
              <w:lang w:eastAsia="en-ZA"/>
            </w:rPr>
          </w:pPr>
          <w:hyperlink w:anchor="_Toc476058584" w:history="1">
            <w:r w:rsidR="002D381F" w:rsidRPr="00541DB3">
              <w:rPr>
                <w:rStyle w:val="Hyperlink"/>
                <w:noProof/>
              </w:rPr>
              <w:t>3.17.</w:t>
            </w:r>
            <w:r w:rsidR="002D381F" w:rsidRPr="00541DB3">
              <w:rPr>
                <w:rFonts w:eastAsiaTheme="minorEastAsia"/>
                <w:noProof/>
                <w:lang w:eastAsia="en-ZA"/>
              </w:rPr>
              <w:tab/>
            </w:r>
            <w:r w:rsidR="002D381F" w:rsidRPr="00541DB3">
              <w:rPr>
                <w:rStyle w:val="Hyperlink"/>
                <w:noProof/>
              </w:rPr>
              <w:t>RELIGIOUS FACILITIES.</w:t>
            </w:r>
            <w:r w:rsidR="002D381F" w:rsidRPr="00541DB3">
              <w:rPr>
                <w:noProof/>
                <w:webHidden/>
              </w:rPr>
              <w:tab/>
            </w:r>
            <w:r w:rsidR="002D381F" w:rsidRPr="00541DB3">
              <w:rPr>
                <w:noProof/>
                <w:webHidden/>
              </w:rPr>
              <w:fldChar w:fldCharType="begin"/>
            </w:r>
            <w:r w:rsidR="002D381F" w:rsidRPr="00541DB3">
              <w:rPr>
                <w:noProof/>
                <w:webHidden/>
              </w:rPr>
              <w:instrText xml:space="preserve"> PAGEREF _Toc476058584 \h </w:instrText>
            </w:r>
            <w:r w:rsidR="002D381F" w:rsidRPr="00541DB3">
              <w:rPr>
                <w:noProof/>
                <w:webHidden/>
              </w:rPr>
            </w:r>
            <w:r w:rsidR="002D381F" w:rsidRPr="00541DB3">
              <w:rPr>
                <w:noProof/>
                <w:webHidden/>
              </w:rPr>
              <w:fldChar w:fldCharType="separate"/>
            </w:r>
            <w:r w:rsidR="002D381F" w:rsidRPr="00541DB3">
              <w:rPr>
                <w:noProof/>
                <w:webHidden/>
              </w:rPr>
              <w:t>9</w:t>
            </w:r>
            <w:r w:rsidR="002D381F" w:rsidRPr="00541DB3">
              <w:rPr>
                <w:noProof/>
                <w:webHidden/>
              </w:rPr>
              <w:fldChar w:fldCharType="end"/>
            </w:r>
          </w:hyperlink>
        </w:p>
        <w:p w:rsidR="002D381F" w:rsidRPr="00541DB3" w:rsidRDefault="006E6B6A">
          <w:pPr>
            <w:pStyle w:val="TOC2"/>
            <w:tabs>
              <w:tab w:val="left" w:pos="1100"/>
              <w:tab w:val="right" w:leader="dot" w:pos="9016"/>
            </w:tabs>
            <w:rPr>
              <w:rFonts w:eastAsiaTheme="minorEastAsia"/>
              <w:noProof/>
              <w:lang w:eastAsia="en-ZA"/>
            </w:rPr>
          </w:pPr>
          <w:hyperlink w:anchor="_Toc476058585" w:history="1">
            <w:r w:rsidR="002D381F" w:rsidRPr="00541DB3">
              <w:rPr>
                <w:rStyle w:val="Hyperlink"/>
                <w:noProof/>
              </w:rPr>
              <w:t>3.18.</w:t>
            </w:r>
            <w:r w:rsidR="002D381F" w:rsidRPr="00541DB3">
              <w:rPr>
                <w:rFonts w:eastAsiaTheme="minorEastAsia"/>
                <w:noProof/>
                <w:lang w:eastAsia="en-ZA"/>
              </w:rPr>
              <w:tab/>
            </w:r>
            <w:r w:rsidR="002D381F" w:rsidRPr="00541DB3">
              <w:rPr>
                <w:rStyle w:val="Hyperlink"/>
                <w:noProof/>
              </w:rPr>
              <w:t>SOCIO-ECONOMIC FACILITIES.</w:t>
            </w:r>
            <w:r w:rsidR="002D381F" w:rsidRPr="00541DB3">
              <w:rPr>
                <w:noProof/>
                <w:webHidden/>
              </w:rPr>
              <w:tab/>
            </w:r>
            <w:r w:rsidR="002D381F" w:rsidRPr="00541DB3">
              <w:rPr>
                <w:noProof/>
                <w:webHidden/>
              </w:rPr>
              <w:fldChar w:fldCharType="begin"/>
            </w:r>
            <w:r w:rsidR="002D381F" w:rsidRPr="00541DB3">
              <w:rPr>
                <w:noProof/>
                <w:webHidden/>
              </w:rPr>
              <w:instrText xml:space="preserve"> PAGEREF _Toc476058585 \h </w:instrText>
            </w:r>
            <w:r w:rsidR="002D381F" w:rsidRPr="00541DB3">
              <w:rPr>
                <w:noProof/>
                <w:webHidden/>
              </w:rPr>
            </w:r>
            <w:r w:rsidR="002D381F" w:rsidRPr="00541DB3">
              <w:rPr>
                <w:noProof/>
                <w:webHidden/>
              </w:rPr>
              <w:fldChar w:fldCharType="separate"/>
            </w:r>
            <w:r w:rsidR="002D381F" w:rsidRPr="00541DB3">
              <w:rPr>
                <w:noProof/>
                <w:webHidden/>
              </w:rPr>
              <w:t>9</w:t>
            </w:r>
            <w:r w:rsidR="002D381F" w:rsidRPr="00541DB3">
              <w:rPr>
                <w:noProof/>
                <w:webHidden/>
              </w:rPr>
              <w:fldChar w:fldCharType="end"/>
            </w:r>
          </w:hyperlink>
        </w:p>
        <w:p w:rsidR="002D381F" w:rsidRPr="00541DB3" w:rsidRDefault="006E6B6A">
          <w:pPr>
            <w:pStyle w:val="TOC2"/>
            <w:tabs>
              <w:tab w:val="left" w:pos="1100"/>
              <w:tab w:val="right" w:leader="dot" w:pos="9016"/>
            </w:tabs>
            <w:rPr>
              <w:rFonts w:eastAsiaTheme="minorEastAsia"/>
              <w:noProof/>
              <w:lang w:eastAsia="en-ZA"/>
            </w:rPr>
          </w:pPr>
          <w:hyperlink w:anchor="_Toc476058586" w:history="1">
            <w:r w:rsidR="002D381F" w:rsidRPr="00541DB3">
              <w:rPr>
                <w:rStyle w:val="Hyperlink"/>
                <w:noProof/>
              </w:rPr>
              <w:t>3.19.</w:t>
            </w:r>
            <w:r w:rsidR="002D381F" w:rsidRPr="00541DB3">
              <w:rPr>
                <w:rFonts w:eastAsiaTheme="minorEastAsia"/>
                <w:noProof/>
                <w:lang w:eastAsia="en-ZA"/>
              </w:rPr>
              <w:tab/>
            </w:r>
            <w:r w:rsidR="002D381F" w:rsidRPr="00541DB3">
              <w:rPr>
                <w:rStyle w:val="Hyperlink"/>
                <w:noProof/>
              </w:rPr>
              <w:t>LAND USE MANAGEMENT (INCLUDING SPATIAL TRENDS AND PATTERNS).</w:t>
            </w:r>
            <w:r w:rsidR="002D381F" w:rsidRPr="00541DB3">
              <w:rPr>
                <w:noProof/>
                <w:webHidden/>
              </w:rPr>
              <w:tab/>
            </w:r>
            <w:r w:rsidR="002D381F" w:rsidRPr="00541DB3">
              <w:rPr>
                <w:noProof/>
                <w:webHidden/>
              </w:rPr>
              <w:fldChar w:fldCharType="begin"/>
            </w:r>
            <w:r w:rsidR="002D381F" w:rsidRPr="00541DB3">
              <w:rPr>
                <w:noProof/>
                <w:webHidden/>
              </w:rPr>
              <w:instrText xml:space="preserve"> PAGEREF _Toc476058586 \h </w:instrText>
            </w:r>
            <w:r w:rsidR="002D381F" w:rsidRPr="00541DB3">
              <w:rPr>
                <w:noProof/>
                <w:webHidden/>
              </w:rPr>
            </w:r>
            <w:r w:rsidR="002D381F" w:rsidRPr="00541DB3">
              <w:rPr>
                <w:noProof/>
                <w:webHidden/>
              </w:rPr>
              <w:fldChar w:fldCharType="separate"/>
            </w:r>
            <w:r w:rsidR="002D381F" w:rsidRPr="00541DB3">
              <w:rPr>
                <w:noProof/>
                <w:webHidden/>
              </w:rPr>
              <w:t>9</w:t>
            </w:r>
            <w:r w:rsidR="002D381F" w:rsidRPr="00541DB3">
              <w:rPr>
                <w:noProof/>
                <w:webHidden/>
              </w:rPr>
              <w:fldChar w:fldCharType="end"/>
            </w:r>
          </w:hyperlink>
        </w:p>
        <w:p w:rsidR="002D381F" w:rsidRPr="00541DB3" w:rsidRDefault="006E6B6A">
          <w:pPr>
            <w:pStyle w:val="TOC2"/>
            <w:tabs>
              <w:tab w:val="left" w:pos="1100"/>
              <w:tab w:val="right" w:leader="dot" w:pos="9016"/>
            </w:tabs>
            <w:rPr>
              <w:rFonts w:eastAsiaTheme="minorEastAsia"/>
              <w:noProof/>
              <w:lang w:eastAsia="en-ZA"/>
            </w:rPr>
          </w:pPr>
          <w:hyperlink w:anchor="_Toc476058587" w:history="1">
            <w:r w:rsidR="002D381F" w:rsidRPr="00541DB3">
              <w:rPr>
                <w:rStyle w:val="Hyperlink"/>
                <w:noProof/>
              </w:rPr>
              <w:t>3.20.</w:t>
            </w:r>
            <w:r w:rsidR="002D381F" w:rsidRPr="00541DB3">
              <w:rPr>
                <w:rFonts w:eastAsiaTheme="minorEastAsia"/>
                <w:noProof/>
                <w:lang w:eastAsia="en-ZA"/>
              </w:rPr>
              <w:tab/>
            </w:r>
            <w:r w:rsidR="002D381F" w:rsidRPr="00541DB3">
              <w:rPr>
                <w:rStyle w:val="Hyperlink"/>
                <w:noProof/>
              </w:rPr>
              <w:t>AGRICULTURAL ACTIVITY (INCLUDING GRAZING).</w:t>
            </w:r>
            <w:r w:rsidR="002D381F" w:rsidRPr="00541DB3">
              <w:rPr>
                <w:noProof/>
                <w:webHidden/>
              </w:rPr>
              <w:tab/>
            </w:r>
            <w:r w:rsidR="002D381F" w:rsidRPr="00541DB3">
              <w:rPr>
                <w:noProof/>
                <w:webHidden/>
              </w:rPr>
              <w:fldChar w:fldCharType="begin"/>
            </w:r>
            <w:r w:rsidR="002D381F" w:rsidRPr="00541DB3">
              <w:rPr>
                <w:noProof/>
                <w:webHidden/>
              </w:rPr>
              <w:instrText xml:space="preserve"> PAGEREF _Toc476058587 \h </w:instrText>
            </w:r>
            <w:r w:rsidR="002D381F" w:rsidRPr="00541DB3">
              <w:rPr>
                <w:noProof/>
                <w:webHidden/>
              </w:rPr>
            </w:r>
            <w:r w:rsidR="002D381F" w:rsidRPr="00541DB3">
              <w:rPr>
                <w:noProof/>
                <w:webHidden/>
              </w:rPr>
              <w:fldChar w:fldCharType="separate"/>
            </w:r>
            <w:r w:rsidR="002D381F" w:rsidRPr="00541DB3">
              <w:rPr>
                <w:noProof/>
                <w:webHidden/>
              </w:rPr>
              <w:t>9</w:t>
            </w:r>
            <w:r w:rsidR="002D381F" w:rsidRPr="00541DB3">
              <w:rPr>
                <w:noProof/>
                <w:webHidden/>
              </w:rPr>
              <w:fldChar w:fldCharType="end"/>
            </w:r>
          </w:hyperlink>
        </w:p>
        <w:p w:rsidR="002D381F" w:rsidRPr="00541DB3" w:rsidRDefault="006E6B6A">
          <w:pPr>
            <w:pStyle w:val="TOC2"/>
            <w:tabs>
              <w:tab w:val="left" w:pos="1100"/>
              <w:tab w:val="right" w:leader="dot" w:pos="9016"/>
            </w:tabs>
            <w:rPr>
              <w:rFonts w:eastAsiaTheme="minorEastAsia"/>
              <w:noProof/>
              <w:lang w:eastAsia="en-ZA"/>
            </w:rPr>
          </w:pPr>
          <w:hyperlink w:anchor="_Toc476058588" w:history="1">
            <w:r w:rsidR="002D381F" w:rsidRPr="00541DB3">
              <w:rPr>
                <w:rStyle w:val="Hyperlink"/>
                <w:noProof/>
              </w:rPr>
              <w:t>3.21.</w:t>
            </w:r>
            <w:r w:rsidR="002D381F" w:rsidRPr="00541DB3">
              <w:rPr>
                <w:rFonts w:eastAsiaTheme="minorEastAsia"/>
                <w:noProof/>
                <w:lang w:eastAsia="en-ZA"/>
              </w:rPr>
              <w:tab/>
            </w:r>
            <w:r w:rsidR="002D381F" w:rsidRPr="00541DB3">
              <w:rPr>
                <w:rStyle w:val="Hyperlink"/>
                <w:noProof/>
              </w:rPr>
              <w:t>LAND TENURE/OWNERSHIP.</w:t>
            </w:r>
            <w:r w:rsidR="002D381F" w:rsidRPr="00541DB3">
              <w:rPr>
                <w:noProof/>
                <w:webHidden/>
              </w:rPr>
              <w:tab/>
            </w:r>
            <w:r w:rsidR="002D381F" w:rsidRPr="00541DB3">
              <w:rPr>
                <w:noProof/>
                <w:webHidden/>
              </w:rPr>
              <w:fldChar w:fldCharType="begin"/>
            </w:r>
            <w:r w:rsidR="002D381F" w:rsidRPr="00541DB3">
              <w:rPr>
                <w:noProof/>
                <w:webHidden/>
              </w:rPr>
              <w:instrText xml:space="preserve"> PAGEREF _Toc476058588 \h </w:instrText>
            </w:r>
            <w:r w:rsidR="002D381F" w:rsidRPr="00541DB3">
              <w:rPr>
                <w:noProof/>
                <w:webHidden/>
              </w:rPr>
            </w:r>
            <w:r w:rsidR="002D381F" w:rsidRPr="00541DB3">
              <w:rPr>
                <w:noProof/>
                <w:webHidden/>
              </w:rPr>
              <w:fldChar w:fldCharType="separate"/>
            </w:r>
            <w:r w:rsidR="002D381F" w:rsidRPr="00541DB3">
              <w:rPr>
                <w:noProof/>
                <w:webHidden/>
              </w:rPr>
              <w:t>9</w:t>
            </w:r>
            <w:r w:rsidR="002D381F" w:rsidRPr="00541DB3">
              <w:rPr>
                <w:noProof/>
                <w:webHidden/>
              </w:rPr>
              <w:fldChar w:fldCharType="end"/>
            </w:r>
          </w:hyperlink>
        </w:p>
        <w:p w:rsidR="002D381F" w:rsidRPr="00541DB3" w:rsidRDefault="006E6B6A">
          <w:pPr>
            <w:pStyle w:val="TOC2"/>
            <w:tabs>
              <w:tab w:val="left" w:pos="1100"/>
              <w:tab w:val="right" w:leader="dot" w:pos="9016"/>
            </w:tabs>
            <w:rPr>
              <w:rFonts w:eastAsiaTheme="minorEastAsia"/>
              <w:noProof/>
              <w:lang w:eastAsia="en-ZA"/>
            </w:rPr>
          </w:pPr>
          <w:hyperlink w:anchor="_Toc476058589" w:history="1">
            <w:r w:rsidR="002D381F" w:rsidRPr="00541DB3">
              <w:rPr>
                <w:rStyle w:val="Hyperlink"/>
                <w:noProof/>
              </w:rPr>
              <w:t>3.22.</w:t>
            </w:r>
            <w:r w:rsidR="002D381F" w:rsidRPr="00541DB3">
              <w:rPr>
                <w:rFonts w:eastAsiaTheme="minorEastAsia"/>
                <w:noProof/>
                <w:lang w:eastAsia="en-ZA"/>
              </w:rPr>
              <w:tab/>
            </w:r>
            <w:r w:rsidR="002D381F" w:rsidRPr="00541DB3">
              <w:rPr>
                <w:rStyle w:val="Hyperlink"/>
                <w:noProof/>
              </w:rPr>
              <w:t>CLIMATE CHANGE (NATURAL DISASTER WITHIN THE LAST 30 YEARS).</w:t>
            </w:r>
            <w:r w:rsidR="002D381F" w:rsidRPr="00541DB3">
              <w:rPr>
                <w:noProof/>
                <w:webHidden/>
              </w:rPr>
              <w:tab/>
            </w:r>
            <w:r w:rsidR="002D381F" w:rsidRPr="00541DB3">
              <w:rPr>
                <w:noProof/>
                <w:webHidden/>
              </w:rPr>
              <w:fldChar w:fldCharType="begin"/>
            </w:r>
            <w:r w:rsidR="002D381F" w:rsidRPr="00541DB3">
              <w:rPr>
                <w:noProof/>
                <w:webHidden/>
              </w:rPr>
              <w:instrText xml:space="preserve"> PAGEREF _Toc476058589 \h </w:instrText>
            </w:r>
            <w:r w:rsidR="002D381F" w:rsidRPr="00541DB3">
              <w:rPr>
                <w:noProof/>
                <w:webHidden/>
              </w:rPr>
            </w:r>
            <w:r w:rsidR="002D381F" w:rsidRPr="00541DB3">
              <w:rPr>
                <w:noProof/>
                <w:webHidden/>
              </w:rPr>
              <w:fldChar w:fldCharType="separate"/>
            </w:r>
            <w:r w:rsidR="002D381F" w:rsidRPr="00541DB3">
              <w:rPr>
                <w:noProof/>
                <w:webHidden/>
              </w:rPr>
              <w:t>10</w:t>
            </w:r>
            <w:r w:rsidR="002D381F" w:rsidRPr="00541DB3">
              <w:rPr>
                <w:noProof/>
                <w:webHidden/>
              </w:rPr>
              <w:fldChar w:fldCharType="end"/>
            </w:r>
          </w:hyperlink>
        </w:p>
        <w:p w:rsidR="002D381F" w:rsidRPr="00541DB3" w:rsidRDefault="006E6B6A">
          <w:pPr>
            <w:pStyle w:val="TOC2"/>
            <w:tabs>
              <w:tab w:val="left" w:pos="1100"/>
              <w:tab w:val="right" w:leader="dot" w:pos="9016"/>
            </w:tabs>
            <w:rPr>
              <w:rFonts w:eastAsiaTheme="minorEastAsia"/>
              <w:noProof/>
              <w:lang w:eastAsia="en-ZA"/>
            </w:rPr>
          </w:pPr>
          <w:hyperlink w:anchor="_Toc476058590" w:history="1">
            <w:r w:rsidR="002D381F" w:rsidRPr="00541DB3">
              <w:rPr>
                <w:rStyle w:val="Hyperlink"/>
                <w:noProof/>
              </w:rPr>
              <w:t>3.23.</w:t>
            </w:r>
            <w:r w:rsidR="002D381F" w:rsidRPr="00541DB3">
              <w:rPr>
                <w:rFonts w:eastAsiaTheme="minorEastAsia"/>
                <w:noProof/>
                <w:lang w:eastAsia="en-ZA"/>
              </w:rPr>
              <w:tab/>
            </w:r>
            <w:r w:rsidR="002D381F" w:rsidRPr="00541DB3">
              <w:rPr>
                <w:rStyle w:val="Hyperlink"/>
                <w:noProof/>
              </w:rPr>
              <w:t>DISABILITY PROFILE.</w:t>
            </w:r>
            <w:r w:rsidR="002D381F" w:rsidRPr="00541DB3">
              <w:rPr>
                <w:noProof/>
                <w:webHidden/>
              </w:rPr>
              <w:tab/>
            </w:r>
            <w:r w:rsidR="002D381F" w:rsidRPr="00541DB3">
              <w:rPr>
                <w:noProof/>
                <w:webHidden/>
              </w:rPr>
              <w:fldChar w:fldCharType="begin"/>
            </w:r>
            <w:r w:rsidR="002D381F" w:rsidRPr="00541DB3">
              <w:rPr>
                <w:noProof/>
                <w:webHidden/>
              </w:rPr>
              <w:instrText xml:space="preserve"> PAGEREF _Toc476058590 \h </w:instrText>
            </w:r>
            <w:r w:rsidR="002D381F" w:rsidRPr="00541DB3">
              <w:rPr>
                <w:noProof/>
                <w:webHidden/>
              </w:rPr>
            </w:r>
            <w:r w:rsidR="002D381F" w:rsidRPr="00541DB3">
              <w:rPr>
                <w:noProof/>
                <w:webHidden/>
              </w:rPr>
              <w:fldChar w:fldCharType="separate"/>
            </w:r>
            <w:r w:rsidR="002D381F" w:rsidRPr="00541DB3">
              <w:rPr>
                <w:noProof/>
                <w:webHidden/>
              </w:rPr>
              <w:t>10</w:t>
            </w:r>
            <w:r w:rsidR="002D381F" w:rsidRPr="00541DB3">
              <w:rPr>
                <w:noProof/>
                <w:webHidden/>
              </w:rPr>
              <w:fldChar w:fldCharType="end"/>
            </w:r>
          </w:hyperlink>
        </w:p>
        <w:p w:rsidR="002D381F" w:rsidRPr="00541DB3" w:rsidRDefault="006E6B6A">
          <w:pPr>
            <w:pStyle w:val="TOC2"/>
            <w:tabs>
              <w:tab w:val="left" w:pos="1100"/>
              <w:tab w:val="right" w:leader="dot" w:pos="9016"/>
            </w:tabs>
            <w:rPr>
              <w:rFonts w:eastAsiaTheme="minorEastAsia"/>
              <w:noProof/>
              <w:lang w:eastAsia="en-ZA"/>
            </w:rPr>
          </w:pPr>
          <w:hyperlink w:anchor="_Toc476058591" w:history="1">
            <w:r w:rsidR="002D381F" w:rsidRPr="00541DB3">
              <w:rPr>
                <w:rStyle w:val="Hyperlink"/>
                <w:noProof/>
              </w:rPr>
              <w:t>3.24.</w:t>
            </w:r>
            <w:r w:rsidR="002D381F" w:rsidRPr="00541DB3">
              <w:rPr>
                <w:rFonts w:eastAsiaTheme="minorEastAsia"/>
                <w:noProof/>
                <w:lang w:eastAsia="en-ZA"/>
              </w:rPr>
              <w:tab/>
            </w:r>
            <w:r w:rsidR="002D381F" w:rsidRPr="00541DB3">
              <w:rPr>
                <w:rStyle w:val="Hyperlink"/>
                <w:noProof/>
              </w:rPr>
              <w:t>IMMIGRATION PROFILE.</w:t>
            </w:r>
            <w:r w:rsidR="002D381F" w:rsidRPr="00541DB3">
              <w:rPr>
                <w:noProof/>
                <w:webHidden/>
              </w:rPr>
              <w:tab/>
            </w:r>
            <w:r w:rsidR="002D381F" w:rsidRPr="00541DB3">
              <w:rPr>
                <w:noProof/>
                <w:webHidden/>
              </w:rPr>
              <w:fldChar w:fldCharType="begin"/>
            </w:r>
            <w:r w:rsidR="002D381F" w:rsidRPr="00541DB3">
              <w:rPr>
                <w:noProof/>
                <w:webHidden/>
              </w:rPr>
              <w:instrText xml:space="preserve"> PAGEREF _Toc476058591 \h </w:instrText>
            </w:r>
            <w:r w:rsidR="002D381F" w:rsidRPr="00541DB3">
              <w:rPr>
                <w:noProof/>
                <w:webHidden/>
              </w:rPr>
            </w:r>
            <w:r w:rsidR="002D381F" w:rsidRPr="00541DB3">
              <w:rPr>
                <w:noProof/>
                <w:webHidden/>
              </w:rPr>
              <w:fldChar w:fldCharType="separate"/>
            </w:r>
            <w:r w:rsidR="002D381F" w:rsidRPr="00541DB3">
              <w:rPr>
                <w:noProof/>
                <w:webHidden/>
              </w:rPr>
              <w:t>10</w:t>
            </w:r>
            <w:r w:rsidR="002D381F" w:rsidRPr="00541DB3">
              <w:rPr>
                <w:noProof/>
                <w:webHidden/>
              </w:rPr>
              <w:fldChar w:fldCharType="end"/>
            </w:r>
          </w:hyperlink>
        </w:p>
        <w:p w:rsidR="002D381F" w:rsidRPr="00541DB3" w:rsidRDefault="006E6B6A">
          <w:pPr>
            <w:pStyle w:val="TOC2"/>
            <w:tabs>
              <w:tab w:val="left" w:pos="1100"/>
              <w:tab w:val="right" w:leader="dot" w:pos="9016"/>
            </w:tabs>
            <w:rPr>
              <w:rFonts w:eastAsiaTheme="minorEastAsia"/>
              <w:noProof/>
              <w:lang w:eastAsia="en-ZA"/>
            </w:rPr>
          </w:pPr>
          <w:hyperlink w:anchor="_Toc476058592" w:history="1">
            <w:r w:rsidR="002D381F" w:rsidRPr="00541DB3">
              <w:rPr>
                <w:rStyle w:val="Hyperlink"/>
                <w:noProof/>
              </w:rPr>
              <w:t>3.25.</w:t>
            </w:r>
            <w:r w:rsidR="002D381F" w:rsidRPr="00541DB3">
              <w:rPr>
                <w:rFonts w:eastAsiaTheme="minorEastAsia"/>
                <w:noProof/>
                <w:lang w:eastAsia="en-ZA"/>
              </w:rPr>
              <w:tab/>
            </w:r>
            <w:r w:rsidR="002D381F" w:rsidRPr="00541DB3">
              <w:rPr>
                <w:rStyle w:val="Hyperlink"/>
                <w:noProof/>
              </w:rPr>
              <w:t>STATE OF GOVERNANCE (INCLUDING TRADITIONAL LEADERSHIP).</w:t>
            </w:r>
            <w:r w:rsidR="002D381F" w:rsidRPr="00541DB3">
              <w:rPr>
                <w:noProof/>
                <w:webHidden/>
              </w:rPr>
              <w:tab/>
            </w:r>
            <w:r w:rsidR="002D381F" w:rsidRPr="00541DB3">
              <w:rPr>
                <w:noProof/>
                <w:webHidden/>
              </w:rPr>
              <w:fldChar w:fldCharType="begin"/>
            </w:r>
            <w:r w:rsidR="002D381F" w:rsidRPr="00541DB3">
              <w:rPr>
                <w:noProof/>
                <w:webHidden/>
              </w:rPr>
              <w:instrText xml:space="preserve"> PAGEREF _Toc476058592 \h </w:instrText>
            </w:r>
            <w:r w:rsidR="002D381F" w:rsidRPr="00541DB3">
              <w:rPr>
                <w:noProof/>
                <w:webHidden/>
              </w:rPr>
            </w:r>
            <w:r w:rsidR="002D381F" w:rsidRPr="00541DB3">
              <w:rPr>
                <w:noProof/>
                <w:webHidden/>
              </w:rPr>
              <w:fldChar w:fldCharType="separate"/>
            </w:r>
            <w:r w:rsidR="002D381F" w:rsidRPr="00541DB3">
              <w:rPr>
                <w:noProof/>
                <w:webHidden/>
              </w:rPr>
              <w:t>10</w:t>
            </w:r>
            <w:r w:rsidR="002D381F" w:rsidRPr="00541DB3">
              <w:rPr>
                <w:noProof/>
                <w:webHidden/>
              </w:rPr>
              <w:fldChar w:fldCharType="end"/>
            </w:r>
          </w:hyperlink>
        </w:p>
        <w:p w:rsidR="002D381F" w:rsidRPr="00541DB3" w:rsidRDefault="006E6B6A">
          <w:pPr>
            <w:pStyle w:val="TOC2"/>
            <w:tabs>
              <w:tab w:val="left" w:pos="1100"/>
              <w:tab w:val="right" w:leader="dot" w:pos="9016"/>
            </w:tabs>
            <w:rPr>
              <w:rFonts w:eastAsiaTheme="minorEastAsia"/>
              <w:noProof/>
              <w:lang w:eastAsia="en-ZA"/>
            </w:rPr>
          </w:pPr>
          <w:hyperlink w:anchor="_Toc476058593" w:history="1">
            <w:r w:rsidR="002D381F" w:rsidRPr="00541DB3">
              <w:rPr>
                <w:rStyle w:val="Hyperlink"/>
                <w:noProof/>
              </w:rPr>
              <w:t>3.26.</w:t>
            </w:r>
            <w:r w:rsidR="002D381F" w:rsidRPr="00541DB3">
              <w:rPr>
                <w:rFonts w:eastAsiaTheme="minorEastAsia"/>
                <w:noProof/>
                <w:lang w:eastAsia="en-ZA"/>
              </w:rPr>
              <w:tab/>
            </w:r>
            <w:r w:rsidR="002D381F" w:rsidRPr="00541DB3">
              <w:rPr>
                <w:rStyle w:val="Hyperlink"/>
                <w:noProof/>
              </w:rPr>
              <w:t>PUBLIC PARTICIPATION IN MUNICIPAL AFFAIRS (INCLUDING MECHANISMS).</w:t>
            </w:r>
            <w:r w:rsidR="002D381F" w:rsidRPr="00541DB3">
              <w:rPr>
                <w:noProof/>
                <w:webHidden/>
              </w:rPr>
              <w:tab/>
            </w:r>
            <w:r w:rsidR="002D381F" w:rsidRPr="00541DB3">
              <w:rPr>
                <w:noProof/>
                <w:webHidden/>
              </w:rPr>
              <w:fldChar w:fldCharType="begin"/>
            </w:r>
            <w:r w:rsidR="002D381F" w:rsidRPr="00541DB3">
              <w:rPr>
                <w:noProof/>
                <w:webHidden/>
              </w:rPr>
              <w:instrText xml:space="preserve"> PAGEREF _Toc476058593 \h </w:instrText>
            </w:r>
            <w:r w:rsidR="002D381F" w:rsidRPr="00541DB3">
              <w:rPr>
                <w:noProof/>
                <w:webHidden/>
              </w:rPr>
            </w:r>
            <w:r w:rsidR="002D381F" w:rsidRPr="00541DB3">
              <w:rPr>
                <w:noProof/>
                <w:webHidden/>
              </w:rPr>
              <w:fldChar w:fldCharType="separate"/>
            </w:r>
            <w:r w:rsidR="002D381F" w:rsidRPr="00541DB3">
              <w:rPr>
                <w:noProof/>
                <w:webHidden/>
              </w:rPr>
              <w:t>10</w:t>
            </w:r>
            <w:r w:rsidR="002D381F" w:rsidRPr="00541DB3">
              <w:rPr>
                <w:noProof/>
                <w:webHidden/>
              </w:rPr>
              <w:fldChar w:fldCharType="end"/>
            </w:r>
          </w:hyperlink>
        </w:p>
        <w:p w:rsidR="002D381F" w:rsidRPr="00541DB3" w:rsidRDefault="006E6B6A">
          <w:pPr>
            <w:pStyle w:val="TOC1"/>
            <w:tabs>
              <w:tab w:val="left" w:pos="440"/>
              <w:tab w:val="right" w:leader="dot" w:pos="9016"/>
            </w:tabs>
            <w:rPr>
              <w:rFonts w:eastAsiaTheme="minorEastAsia"/>
              <w:noProof/>
              <w:lang w:eastAsia="en-ZA"/>
            </w:rPr>
          </w:pPr>
          <w:hyperlink w:anchor="_Toc476058594" w:history="1">
            <w:r w:rsidR="002D381F" w:rsidRPr="00541DB3">
              <w:rPr>
                <w:rStyle w:val="Hyperlink"/>
                <w:noProof/>
              </w:rPr>
              <w:t>4.</w:t>
            </w:r>
            <w:r w:rsidR="002D381F" w:rsidRPr="00541DB3">
              <w:rPr>
                <w:rFonts w:eastAsiaTheme="minorEastAsia"/>
                <w:noProof/>
                <w:lang w:eastAsia="en-ZA"/>
              </w:rPr>
              <w:tab/>
            </w:r>
            <w:r w:rsidR="002D381F" w:rsidRPr="00541DB3">
              <w:rPr>
                <w:rStyle w:val="Hyperlink"/>
                <w:noProof/>
              </w:rPr>
              <w:t>PROJECTS THAT HAVE TAKEN PLACE OVER THE YEARS.</w:t>
            </w:r>
            <w:r w:rsidR="002D381F" w:rsidRPr="00541DB3">
              <w:rPr>
                <w:noProof/>
                <w:webHidden/>
              </w:rPr>
              <w:tab/>
            </w:r>
            <w:r w:rsidR="002D381F" w:rsidRPr="00541DB3">
              <w:rPr>
                <w:noProof/>
                <w:webHidden/>
              </w:rPr>
              <w:fldChar w:fldCharType="begin"/>
            </w:r>
            <w:r w:rsidR="002D381F" w:rsidRPr="00541DB3">
              <w:rPr>
                <w:noProof/>
                <w:webHidden/>
              </w:rPr>
              <w:instrText xml:space="preserve"> PAGEREF _Toc476058594 \h </w:instrText>
            </w:r>
            <w:r w:rsidR="002D381F" w:rsidRPr="00541DB3">
              <w:rPr>
                <w:noProof/>
                <w:webHidden/>
              </w:rPr>
            </w:r>
            <w:r w:rsidR="002D381F" w:rsidRPr="00541DB3">
              <w:rPr>
                <w:noProof/>
                <w:webHidden/>
              </w:rPr>
              <w:fldChar w:fldCharType="separate"/>
            </w:r>
            <w:r w:rsidR="002D381F" w:rsidRPr="00541DB3">
              <w:rPr>
                <w:noProof/>
                <w:webHidden/>
              </w:rPr>
              <w:t>10</w:t>
            </w:r>
            <w:r w:rsidR="002D381F" w:rsidRPr="00541DB3">
              <w:rPr>
                <w:noProof/>
                <w:webHidden/>
              </w:rPr>
              <w:fldChar w:fldCharType="end"/>
            </w:r>
          </w:hyperlink>
        </w:p>
        <w:p w:rsidR="002D381F" w:rsidRPr="00541DB3" w:rsidRDefault="006E6B6A">
          <w:pPr>
            <w:pStyle w:val="TOC1"/>
            <w:tabs>
              <w:tab w:val="left" w:pos="440"/>
              <w:tab w:val="right" w:leader="dot" w:pos="9016"/>
            </w:tabs>
            <w:rPr>
              <w:rFonts w:eastAsiaTheme="minorEastAsia"/>
              <w:noProof/>
              <w:lang w:eastAsia="en-ZA"/>
            </w:rPr>
          </w:pPr>
          <w:hyperlink w:anchor="_Toc476058595" w:history="1">
            <w:r w:rsidR="002D381F" w:rsidRPr="00541DB3">
              <w:rPr>
                <w:rStyle w:val="Hyperlink"/>
                <w:noProof/>
              </w:rPr>
              <w:t>5.</w:t>
            </w:r>
            <w:r w:rsidR="002D381F" w:rsidRPr="00541DB3">
              <w:rPr>
                <w:rFonts w:eastAsiaTheme="minorEastAsia"/>
                <w:noProof/>
                <w:lang w:eastAsia="en-ZA"/>
              </w:rPr>
              <w:tab/>
            </w:r>
            <w:r w:rsidR="002D381F" w:rsidRPr="00541DB3">
              <w:rPr>
                <w:rStyle w:val="Hyperlink"/>
                <w:noProof/>
              </w:rPr>
              <w:t>SWOT ANALYSIS.</w:t>
            </w:r>
            <w:r w:rsidR="002D381F" w:rsidRPr="00541DB3">
              <w:rPr>
                <w:noProof/>
                <w:webHidden/>
              </w:rPr>
              <w:tab/>
            </w:r>
            <w:r w:rsidR="002D381F" w:rsidRPr="00541DB3">
              <w:rPr>
                <w:noProof/>
                <w:webHidden/>
              </w:rPr>
              <w:fldChar w:fldCharType="begin"/>
            </w:r>
            <w:r w:rsidR="002D381F" w:rsidRPr="00541DB3">
              <w:rPr>
                <w:noProof/>
                <w:webHidden/>
              </w:rPr>
              <w:instrText xml:space="preserve"> PAGEREF _Toc476058595 \h </w:instrText>
            </w:r>
            <w:r w:rsidR="002D381F" w:rsidRPr="00541DB3">
              <w:rPr>
                <w:noProof/>
                <w:webHidden/>
              </w:rPr>
            </w:r>
            <w:r w:rsidR="002D381F" w:rsidRPr="00541DB3">
              <w:rPr>
                <w:noProof/>
                <w:webHidden/>
              </w:rPr>
              <w:fldChar w:fldCharType="separate"/>
            </w:r>
            <w:r w:rsidR="002D381F" w:rsidRPr="00541DB3">
              <w:rPr>
                <w:noProof/>
                <w:webHidden/>
              </w:rPr>
              <w:t>11</w:t>
            </w:r>
            <w:r w:rsidR="002D381F" w:rsidRPr="00541DB3">
              <w:rPr>
                <w:noProof/>
                <w:webHidden/>
              </w:rPr>
              <w:fldChar w:fldCharType="end"/>
            </w:r>
          </w:hyperlink>
        </w:p>
        <w:p w:rsidR="002D381F" w:rsidRPr="00541DB3" w:rsidRDefault="006E6B6A">
          <w:pPr>
            <w:pStyle w:val="TOC1"/>
            <w:tabs>
              <w:tab w:val="left" w:pos="440"/>
              <w:tab w:val="right" w:leader="dot" w:pos="9016"/>
            </w:tabs>
            <w:rPr>
              <w:rFonts w:eastAsiaTheme="minorEastAsia"/>
              <w:noProof/>
              <w:lang w:eastAsia="en-ZA"/>
            </w:rPr>
          </w:pPr>
          <w:hyperlink w:anchor="_Toc476058596" w:history="1">
            <w:r w:rsidR="002D381F" w:rsidRPr="00541DB3">
              <w:rPr>
                <w:rStyle w:val="Hyperlink"/>
                <w:noProof/>
              </w:rPr>
              <w:t>6.</w:t>
            </w:r>
            <w:r w:rsidR="002D381F" w:rsidRPr="00541DB3">
              <w:rPr>
                <w:rFonts w:eastAsiaTheme="minorEastAsia"/>
                <w:noProof/>
                <w:lang w:eastAsia="en-ZA"/>
              </w:rPr>
              <w:tab/>
            </w:r>
            <w:r w:rsidR="002D381F" w:rsidRPr="00541DB3">
              <w:rPr>
                <w:rStyle w:val="Hyperlink"/>
                <w:noProof/>
              </w:rPr>
              <w:t>LISTING OF PRIORITY NEEDS.</w:t>
            </w:r>
            <w:r w:rsidR="002D381F" w:rsidRPr="00541DB3">
              <w:rPr>
                <w:noProof/>
                <w:webHidden/>
              </w:rPr>
              <w:tab/>
            </w:r>
            <w:r w:rsidR="002D381F" w:rsidRPr="00541DB3">
              <w:rPr>
                <w:noProof/>
                <w:webHidden/>
              </w:rPr>
              <w:fldChar w:fldCharType="begin"/>
            </w:r>
            <w:r w:rsidR="002D381F" w:rsidRPr="00541DB3">
              <w:rPr>
                <w:noProof/>
                <w:webHidden/>
              </w:rPr>
              <w:instrText xml:space="preserve"> PAGEREF _Toc476058596 \h </w:instrText>
            </w:r>
            <w:r w:rsidR="002D381F" w:rsidRPr="00541DB3">
              <w:rPr>
                <w:noProof/>
                <w:webHidden/>
              </w:rPr>
            </w:r>
            <w:r w:rsidR="002D381F" w:rsidRPr="00541DB3">
              <w:rPr>
                <w:noProof/>
                <w:webHidden/>
              </w:rPr>
              <w:fldChar w:fldCharType="separate"/>
            </w:r>
            <w:r w:rsidR="002D381F" w:rsidRPr="00541DB3">
              <w:rPr>
                <w:noProof/>
                <w:webHidden/>
              </w:rPr>
              <w:t>11</w:t>
            </w:r>
            <w:r w:rsidR="002D381F" w:rsidRPr="00541DB3">
              <w:rPr>
                <w:noProof/>
                <w:webHidden/>
              </w:rPr>
              <w:fldChar w:fldCharType="end"/>
            </w:r>
          </w:hyperlink>
        </w:p>
        <w:p w:rsidR="002D381F" w:rsidRPr="00541DB3" w:rsidRDefault="006E6B6A">
          <w:pPr>
            <w:pStyle w:val="TOC1"/>
            <w:tabs>
              <w:tab w:val="left" w:pos="440"/>
              <w:tab w:val="right" w:leader="dot" w:pos="9016"/>
            </w:tabs>
            <w:rPr>
              <w:rFonts w:eastAsiaTheme="minorEastAsia"/>
              <w:noProof/>
              <w:lang w:eastAsia="en-ZA"/>
            </w:rPr>
          </w:pPr>
          <w:hyperlink w:anchor="_Toc476058597" w:history="1">
            <w:r w:rsidR="002D381F" w:rsidRPr="00541DB3">
              <w:rPr>
                <w:rStyle w:val="Hyperlink"/>
                <w:noProof/>
              </w:rPr>
              <w:t>7.</w:t>
            </w:r>
            <w:r w:rsidR="002D381F" w:rsidRPr="00541DB3">
              <w:rPr>
                <w:rFonts w:eastAsiaTheme="minorEastAsia"/>
                <w:noProof/>
                <w:lang w:eastAsia="en-ZA"/>
              </w:rPr>
              <w:tab/>
            </w:r>
            <w:r w:rsidR="002D381F" w:rsidRPr="00541DB3">
              <w:rPr>
                <w:rStyle w:val="Hyperlink"/>
                <w:noProof/>
              </w:rPr>
              <w:t>OBJECTIVES OF THE WARD TOWARDS DEVELOPMENT.</w:t>
            </w:r>
            <w:r w:rsidR="002D381F" w:rsidRPr="00541DB3">
              <w:rPr>
                <w:noProof/>
                <w:webHidden/>
              </w:rPr>
              <w:tab/>
            </w:r>
            <w:r w:rsidR="002D381F" w:rsidRPr="00541DB3">
              <w:rPr>
                <w:noProof/>
                <w:webHidden/>
              </w:rPr>
              <w:fldChar w:fldCharType="begin"/>
            </w:r>
            <w:r w:rsidR="002D381F" w:rsidRPr="00541DB3">
              <w:rPr>
                <w:noProof/>
                <w:webHidden/>
              </w:rPr>
              <w:instrText xml:space="preserve"> PAGEREF _Toc476058597 \h </w:instrText>
            </w:r>
            <w:r w:rsidR="002D381F" w:rsidRPr="00541DB3">
              <w:rPr>
                <w:noProof/>
                <w:webHidden/>
              </w:rPr>
            </w:r>
            <w:r w:rsidR="002D381F" w:rsidRPr="00541DB3">
              <w:rPr>
                <w:noProof/>
                <w:webHidden/>
              </w:rPr>
              <w:fldChar w:fldCharType="separate"/>
            </w:r>
            <w:r w:rsidR="002D381F" w:rsidRPr="00541DB3">
              <w:rPr>
                <w:noProof/>
                <w:webHidden/>
              </w:rPr>
              <w:t>12</w:t>
            </w:r>
            <w:r w:rsidR="002D381F" w:rsidRPr="00541DB3">
              <w:rPr>
                <w:noProof/>
                <w:webHidden/>
              </w:rPr>
              <w:fldChar w:fldCharType="end"/>
            </w:r>
          </w:hyperlink>
        </w:p>
        <w:p w:rsidR="002D381F" w:rsidRPr="00541DB3" w:rsidRDefault="006E6B6A">
          <w:pPr>
            <w:pStyle w:val="TOC1"/>
            <w:tabs>
              <w:tab w:val="left" w:pos="440"/>
              <w:tab w:val="right" w:leader="dot" w:pos="9016"/>
            </w:tabs>
            <w:rPr>
              <w:rFonts w:eastAsiaTheme="minorEastAsia"/>
              <w:noProof/>
              <w:lang w:eastAsia="en-ZA"/>
            </w:rPr>
          </w:pPr>
          <w:hyperlink w:anchor="_Toc476058598" w:history="1">
            <w:r w:rsidR="002D381F" w:rsidRPr="00541DB3">
              <w:rPr>
                <w:rStyle w:val="Hyperlink"/>
                <w:noProof/>
              </w:rPr>
              <w:t>8.</w:t>
            </w:r>
            <w:r w:rsidR="002D381F" w:rsidRPr="00541DB3">
              <w:rPr>
                <w:rFonts w:eastAsiaTheme="minorEastAsia"/>
                <w:noProof/>
                <w:lang w:eastAsia="en-ZA"/>
              </w:rPr>
              <w:tab/>
            </w:r>
            <w:r w:rsidR="002D381F" w:rsidRPr="00541DB3">
              <w:rPr>
                <w:rStyle w:val="Hyperlink"/>
                <w:noProof/>
              </w:rPr>
              <w:t>SUSTAINABLE DEVELOPMENT GOALS AS A STRATEGY.</w:t>
            </w:r>
            <w:r w:rsidR="002D381F" w:rsidRPr="00541DB3">
              <w:rPr>
                <w:noProof/>
                <w:webHidden/>
              </w:rPr>
              <w:tab/>
            </w:r>
            <w:r w:rsidR="002D381F" w:rsidRPr="00541DB3">
              <w:rPr>
                <w:noProof/>
                <w:webHidden/>
              </w:rPr>
              <w:fldChar w:fldCharType="begin"/>
            </w:r>
            <w:r w:rsidR="002D381F" w:rsidRPr="00541DB3">
              <w:rPr>
                <w:noProof/>
                <w:webHidden/>
              </w:rPr>
              <w:instrText xml:space="preserve"> PAGEREF _Toc476058598 \h </w:instrText>
            </w:r>
            <w:r w:rsidR="002D381F" w:rsidRPr="00541DB3">
              <w:rPr>
                <w:noProof/>
                <w:webHidden/>
              </w:rPr>
            </w:r>
            <w:r w:rsidR="002D381F" w:rsidRPr="00541DB3">
              <w:rPr>
                <w:noProof/>
                <w:webHidden/>
              </w:rPr>
              <w:fldChar w:fldCharType="separate"/>
            </w:r>
            <w:r w:rsidR="002D381F" w:rsidRPr="00541DB3">
              <w:rPr>
                <w:noProof/>
                <w:webHidden/>
              </w:rPr>
              <w:t>13</w:t>
            </w:r>
            <w:r w:rsidR="002D381F" w:rsidRPr="00541DB3">
              <w:rPr>
                <w:noProof/>
                <w:webHidden/>
              </w:rPr>
              <w:fldChar w:fldCharType="end"/>
            </w:r>
          </w:hyperlink>
        </w:p>
        <w:p w:rsidR="002D381F" w:rsidRPr="00541DB3" w:rsidRDefault="006E6B6A">
          <w:pPr>
            <w:pStyle w:val="TOC1"/>
            <w:tabs>
              <w:tab w:val="left" w:pos="440"/>
              <w:tab w:val="right" w:leader="dot" w:pos="9016"/>
            </w:tabs>
            <w:rPr>
              <w:rFonts w:eastAsiaTheme="minorEastAsia"/>
              <w:noProof/>
              <w:lang w:eastAsia="en-ZA"/>
            </w:rPr>
          </w:pPr>
          <w:hyperlink w:anchor="_Toc476058599" w:history="1">
            <w:r w:rsidR="002D381F" w:rsidRPr="00541DB3">
              <w:rPr>
                <w:rStyle w:val="Hyperlink"/>
                <w:noProof/>
              </w:rPr>
              <w:t>9.</w:t>
            </w:r>
            <w:r w:rsidR="002D381F" w:rsidRPr="00541DB3">
              <w:rPr>
                <w:rFonts w:eastAsiaTheme="minorEastAsia"/>
                <w:noProof/>
                <w:lang w:eastAsia="en-ZA"/>
              </w:rPr>
              <w:tab/>
            </w:r>
            <w:r w:rsidR="002D381F" w:rsidRPr="00541DB3">
              <w:rPr>
                <w:rStyle w:val="Hyperlink"/>
                <w:noProof/>
              </w:rPr>
              <w:t>DECLARATION.</w:t>
            </w:r>
            <w:r w:rsidR="002D381F" w:rsidRPr="00541DB3">
              <w:rPr>
                <w:noProof/>
                <w:webHidden/>
              </w:rPr>
              <w:tab/>
            </w:r>
            <w:r w:rsidR="002D381F" w:rsidRPr="00541DB3">
              <w:rPr>
                <w:noProof/>
                <w:webHidden/>
              </w:rPr>
              <w:fldChar w:fldCharType="begin"/>
            </w:r>
            <w:r w:rsidR="002D381F" w:rsidRPr="00541DB3">
              <w:rPr>
                <w:noProof/>
                <w:webHidden/>
              </w:rPr>
              <w:instrText xml:space="preserve"> PAGEREF _Toc476058599 \h </w:instrText>
            </w:r>
            <w:r w:rsidR="002D381F" w:rsidRPr="00541DB3">
              <w:rPr>
                <w:noProof/>
                <w:webHidden/>
              </w:rPr>
            </w:r>
            <w:r w:rsidR="002D381F" w:rsidRPr="00541DB3">
              <w:rPr>
                <w:noProof/>
                <w:webHidden/>
              </w:rPr>
              <w:fldChar w:fldCharType="separate"/>
            </w:r>
            <w:r w:rsidR="002D381F" w:rsidRPr="00541DB3">
              <w:rPr>
                <w:noProof/>
                <w:webHidden/>
              </w:rPr>
              <w:t>18</w:t>
            </w:r>
            <w:r w:rsidR="002D381F" w:rsidRPr="00541DB3">
              <w:rPr>
                <w:noProof/>
                <w:webHidden/>
              </w:rPr>
              <w:fldChar w:fldCharType="end"/>
            </w:r>
          </w:hyperlink>
        </w:p>
        <w:p w:rsidR="00B83193" w:rsidRDefault="00B83193" w:rsidP="003535AC">
          <w:pPr>
            <w:spacing w:before="240"/>
          </w:pPr>
          <w:r w:rsidRPr="00541DB3">
            <w:rPr>
              <w:b/>
              <w:bCs/>
              <w:noProof/>
            </w:rPr>
            <w:fldChar w:fldCharType="end"/>
          </w:r>
        </w:p>
      </w:sdtContent>
    </w:sdt>
    <w:p w:rsidR="00B83193" w:rsidRDefault="00B83193" w:rsidP="00541DB3">
      <w:pPr>
        <w:pStyle w:val="Heading1"/>
        <w:ind w:left="360" w:firstLine="720"/>
      </w:pPr>
    </w:p>
    <w:p w:rsidR="00B83193" w:rsidRDefault="00B83193" w:rsidP="003535AC">
      <w:pPr>
        <w:spacing w:before="240"/>
      </w:pPr>
    </w:p>
    <w:p w:rsidR="00B83193" w:rsidRDefault="00B83193" w:rsidP="003535AC">
      <w:pPr>
        <w:spacing w:before="240"/>
      </w:pPr>
    </w:p>
    <w:p w:rsidR="00B83193" w:rsidRDefault="00B83193" w:rsidP="003535AC">
      <w:pPr>
        <w:spacing w:before="240"/>
      </w:pPr>
    </w:p>
    <w:p w:rsidR="00B83193" w:rsidRDefault="00B83193" w:rsidP="003535AC">
      <w:pPr>
        <w:spacing w:before="240"/>
      </w:pPr>
    </w:p>
    <w:p w:rsidR="00B83193" w:rsidRDefault="00B83193" w:rsidP="003535AC">
      <w:pPr>
        <w:spacing w:before="240"/>
      </w:pPr>
    </w:p>
    <w:p w:rsidR="00B83193" w:rsidRDefault="00B83193" w:rsidP="003535AC">
      <w:pPr>
        <w:spacing w:before="240"/>
      </w:pPr>
    </w:p>
    <w:p w:rsidR="00B83193" w:rsidRDefault="00B83193" w:rsidP="003535AC">
      <w:pPr>
        <w:spacing w:before="240"/>
      </w:pPr>
    </w:p>
    <w:p w:rsidR="00B83193" w:rsidRDefault="00B83193" w:rsidP="003535AC">
      <w:pPr>
        <w:spacing w:before="240"/>
      </w:pPr>
    </w:p>
    <w:p w:rsidR="00B83193" w:rsidRDefault="00B83193" w:rsidP="003535AC">
      <w:pPr>
        <w:spacing w:before="240"/>
      </w:pPr>
    </w:p>
    <w:p w:rsidR="002D381F" w:rsidRDefault="002D381F" w:rsidP="003535AC">
      <w:pPr>
        <w:spacing w:before="240"/>
      </w:pPr>
    </w:p>
    <w:p w:rsidR="002D381F" w:rsidRDefault="002D381F" w:rsidP="003535AC">
      <w:pPr>
        <w:spacing w:before="240"/>
      </w:pPr>
    </w:p>
    <w:p w:rsidR="002D381F" w:rsidRDefault="002D381F" w:rsidP="003535AC">
      <w:pPr>
        <w:spacing w:before="240"/>
      </w:pPr>
    </w:p>
    <w:p w:rsidR="002D381F" w:rsidRDefault="002D381F" w:rsidP="003535AC">
      <w:pPr>
        <w:spacing w:before="240"/>
      </w:pPr>
    </w:p>
    <w:p w:rsidR="002D381F" w:rsidRDefault="002D381F" w:rsidP="003535AC">
      <w:pPr>
        <w:spacing w:before="240"/>
      </w:pPr>
    </w:p>
    <w:p w:rsidR="002D381F" w:rsidRDefault="002D381F" w:rsidP="003535AC">
      <w:pPr>
        <w:spacing w:before="240"/>
      </w:pPr>
    </w:p>
    <w:p w:rsidR="002D381F" w:rsidRDefault="002D381F" w:rsidP="003535AC">
      <w:pPr>
        <w:spacing w:before="240"/>
      </w:pPr>
    </w:p>
    <w:p w:rsidR="002D381F" w:rsidRDefault="002D381F" w:rsidP="003535AC">
      <w:pPr>
        <w:spacing w:before="240"/>
      </w:pPr>
    </w:p>
    <w:p w:rsidR="002D381F" w:rsidRDefault="002D381F" w:rsidP="003535AC">
      <w:pPr>
        <w:spacing w:before="240"/>
      </w:pPr>
    </w:p>
    <w:p w:rsidR="002D381F" w:rsidRDefault="002D381F" w:rsidP="003535AC">
      <w:pPr>
        <w:spacing w:before="240"/>
      </w:pPr>
    </w:p>
    <w:p w:rsidR="00EE28B0" w:rsidRDefault="00EE28B0" w:rsidP="003535AC">
      <w:pPr>
        <w:pStyle w:val="Heading1"/>
        <w:numPr>
          <w:ilvl w:val="0"/>
          <w:numId w:val="1"/>
        </w:numPr>
      </w:pPr>
      <w:bookmarkStart w:id="0" w:name="_Toc476058562"/>
      <w:r>
        <w:lastRenderedPageBreak/>
        <w:t>PARTICIPANTS TO THE PLANNING ACTIVITY.</w:t>
      </w:r>
      <w:bookmarkEnd w:id="0"/>
    </w:p>
    <w:p w:rsidR="00265B3C" w:rsidRPr="00EE28B0" w:rsidRDefault="00265B3C"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1" w:name="_Toc476058563"/>
      <w:r w:rsidRPr="00EE28B0">
        <w:t>GOVERNANCE.</w:t>
      </w:r>
      <w:bookmarkEnd w:id="1"/>
    </w:p>
    <w:p w:rsidR="00265B3C" w:rsidRPr="00124594" w:rsidRDefault="00265B3C" w:rsidP="00124594">
      <w:pPr>
        <w:spacing w:before="240" w:line="360" w:lineRule="auto"/>
        <w:rPr>
          <w:rFonts w:ascii="Arial" w:hAnsi="Arial" w:cs="Arial"/>
          <w:sz w:val="20"/>
          <w:szCs w:val="20"/>
        </w:rPr>
      </w:pPr>
      <w:r w:rsidRPr="00124594">
        <w:rPr>
          <w:rFonts w:ascii="Arial" w:hAnsi="Arial" w:cs="Arial"/>
          <w:sz w:val="20"/>
          <w:szCs w:val="20"/>
        </w:rPr>
        <w:t>WARD COUNCILLOR</w:t>
      </w:r>
      <w:r w:rsidRPr="00124594">
        <w:rPr>
          <w:rFonts w:ascii="Arial" w:hAnsi="Arial" w:cs="Arial"/>
          <w:sz w:val="20"/>
          <w:szCs w:val="20"/>
        </w:rPr>
        <w:tab/>
      </w:r>
      <w:r w:rsidR="00BF1677" w:rsidRPr="00124594">
        <w:rPr>
          <w:rFonts w:ascii="Arial" w:hAnsi="Arial" w:cs="Arial"/>
          <w:sz w:val="20"/>
          <w:szCs w:val="20"/>
        </w:rPr>
        <w:tab/>
      </w:r>
      <w:r w:rsidR="00BF1677" w:rsidRPr="00124594">
        <w:rPr>
          <w:rFonts w:ascii="Arial" w:hAnsi="Arial" w:cs="Arial"/>
          <w:sz w:val="20"/>
          <w:szCs w:val="20"/>
        </w:rPr>
        <w:tab/>
      </w:r>
      <w:r w:rsidRPr="00124594">
        <w:rPr>
          <w:rFonts w:ascii="Arial" w:hAnsi="Arial" w:cs="Arial"/>
          <w:sz w:val="20"/>
          <w:szCs w:val="20"/>
        </w:rPr>
        <w:t>:</w:t>
      </w:r>
      <w:r w:rsidR="008C349D">
        <w:rPr>
          <w:rFonts w:ascii="Arial" w:hAnsi="Arial" w:cs="Arial"/>
          <w:sz w:val="20"/>
          <w:szCs w:val="20"/>
        </w:rPr>
        <w:tab/>
        <w:t>Mr. S. E Shabangu</w:t>
      </w:r>
    </w:p>
    <w:p w:rsidR="00EE28B0" w:rsidRPr="00124594" w:rsidRDefault="00EE28B0" w:rsidP="00124594">
      <w:pPr>
        <w:spacing w:before="240" w:line="360" w:lineRule="auto"/>
        <w:rPr>
          <w:rFonts w:ascii="Arial" w:hAnsi="Arial" w:cs="Arial"/>
          <w:sz w:val="20"/>
          <w:szCs w:val="20"/>
        </w:rPr>
      </w:pPr>
      <w:r w:rsidRPr="00124594">
        <w:rPr>
          <w:rFonts w:ascii="Arial" w:hAnsi="Arial" w:cs="Arial"/>
          <w:sz w:val="20"/>
          <w:szCs w:val="20"/>
        </w:rPr>
        <w:t>WARD COMMITTEE STRUCTURE</w:t>
      </w:r>
      <w:r w:rsidR="00BF1677" w:rsidRPr="00124594">
        <w:rPr>
          <w:rFonts w:ascii="Arial" w:hAnsi="Arial" w:cs="Arial"/>
          <w:sz w:val="20"/>
          <w:szCs w:val="20"/>
        </w:rPr>
        <w:tab/>
      </w:r>
      <w:r w:rsidRPr="00124594">
        <w:rPr>
          <w:rFonts w:ascii="Arial" w:hAnsi="Arial" w:cs="Arial"/>
          <w:sz w:val="20"/>
          <w:szCs w:val="20"/>
        </w:rPr>
        <w:t>:</w:t>
      </w:r>
      <w:r w:rsidR="000064C6" w:rsidRPr="00124594">
        <w:rPr>
          <w:rFonts w:ascii="Arial" w:hAnsi="Arial" w:cs="Arial"/>
          <w:sz w:val="20"/>
          <w:szCs w:val="20"/>
        </w:rPr>
        <w:tab/>
      </w:r>
    </w:p>
    <w:tbl>
      <w:tblPr>
        <w:tblStyle w:val="TableGrid"/>
        <w:tblW w:w="0" w:type="auto"/>
        <w:tblLook w:val="04A0" w:firstRow="1" w:lastRow="0" w:firstColumn="1" w:lastColumn="0" w:noHBand="0" w:noVBand="1"/>
      </w:tblPr>
      <w:tblGrid>
        <w:gridCol w:w="3005"/>
        <w:gridCol w:w="1952"/>
        <w:gridCol w:w="4059"/>
      </w:tblGrid>
      <w:tr w:rsidR="00265B3C" w:rsidTr="00893A6B">
        <w:tc>
          <w:tcPr>
            <w:tcW w:w="3005" w:type="dxa"/>
            <w:shd w:val="clear" w:color="auto" w:fill="BFBFBF" w:themeFill="background1" w:themeFillShade="BF"/>
            <w:vAlign w:val="center"/>
          </w:tcPr>
          <w:p w:rsidR="00265B3C" w:rsidRPr="00F478F0" w:rsidRDefault="00265B3C" w:rsidP="003535AC">
            <w:pPr>
              <w:spacing w:before="240" w:line="360" w:lineRule="auto"/>
              <w:jc w:val="center"/>
              <w:rPr>
                <w:rFonts w:ascii="Arial" w:hAnsi="Arial" w:cs="Arial"/>
                <w:b/>
                <w:sz w:val="20"/>
                <w:szCs w:val="20"/>
              </w:rPr>
            </w:pPr>
            <w:r w:rsidRPr="00F478F0">
              <w:rPr>
                <w:rFonts w:ascii="Arial" w:hAnsi="Arial" w:cs="Arial"/>
                <w:b/>
                <w:sz w:val="20"/>
                <w:szCs w:val="20"/>
              </w:rPr>
              <w:t>NAME</w:t>
            </w:r>
          </w:p>
        </w:tc>
        <w:tc>
          <w:tcPr>
            <w:tcW w:w="1952" w:type="dxa"/>
            <w:shd w:val="clear" w:color="auto" w:fill="BFBFBF" w:themeFill="background1" w:themeFillShade="BF"/>
            <w:vAlign w:val="center"/>
          </w:tcPr>
          <w:p w:rsidR="00265B3C" w:rsidRPr="00F478F0" w:rsidRDefault="00265B3C" w:rsidP="003535AC">
            <w:pPr>
              <w:spacing w:before="240" w:line="360" w:lineRule="auto"/>
              <w:jc w:val="center"/>
              <w:rPr>
                <w:rFonts w:ascii="Arial" w:hAnsi="Arial" w:cs="Arial"/>
                <w:b/>
                <w:sz w:val="20"/>
                <w:szCs w:val="20"/>
              </w:rPr>
            </w:pPr>
            <w:r w:rsidRPr="00F478F0">
              <w:rPr>
                <w:rFonts w:ascii="Arial" w:hAnsi="Arial" w:cs="Arial"/>
                <w:b/>
                <w:sz w:val="20"/>
                <w:szCs w:val="20"/>
              </w:rPr>
              <w:t>MALE/FEMALE</w:t>
            </w:r>
          </w:p>
        </w:tc>
        <w:tc>
          <w:tcPr>
            <w:tcW w:w="4059" w:type="dxa"/>
            <w:shd w:val="clear" w:color="auto" w:fill="BFBFBF" w:themeFill="background1" w:themeFillShade="BF"/>
            <w:vAlign w:val="center"/>
          </w:tcPr>
          <w:p w:rsidR="00265B3C" w:rsidRPr="00F478F0" w:rsidRDefault="006638B5" w:rsidP="003535AC">
            <w:pPr>
              <w:spacing w:before="240" w:line="360" w:lineRule="auto"/>
              <w:jc w:val="center"/>
              <w:rPr>
                <w:rFonts w:ascii="Arial" w:hAnsi="Arial" w:cs="Arial"/>
                <w:b/>
                <w:sz w:val="20"/>
                <w:szCs w:val="20"/>
              </w:rPr>
            </w:pPr>
            <w:r>
              <w:rPr>
                <w:rFonts w:ascii="Arial" w:hAnsi="Arial" w:cs="Arial"/>
                <w:b/>
                <w:sz w:val="20"/>
                <w:szCs w:val="20"/>
              </w:rPr>
              <w:t>PORTFOLIO</w:t>
            </w:r>
          </w:p>
        </w:tc>
      </w:tr>
      <w:tr w:rsidR="0044006A" w:rsidTr="00F52143">
        <w:tc>
          <w:tcPr>
            <w:tcW w:w="3005" w:type="dxa"/>
            <w:vAlign w:val="center"/>
          </w:tcPr>
          <w:p w:rsidR="0044006A" w:rsidRPr="00A15BAE" w:rsidRDefault="008C349D" w:rsidP="0044006A">
            <w:pPr>
              <w:spacing w:before="240" w:line="360" w:lineRule="auto"/>
              <w:rPr>
                <w:rFonts w:ascii="Arial" w:hAnsi="Arial" w:cs="Arial"/>
                <w:sz w:val="24"/>
                <w:szCs w:val="24"/>
              </w:rPr>
            </w:pPr>
            <w:r w:rsidRPr="00A15BAE">
              <w:rPr>
                <w:rFonts w:ascii="Arial" w:hAnsi="Arial" w:cs="Arial"/>
                <w:sz w:val="24"/>
                <w:szCs w:val="24"/>
              </w:rPr>
              <w:t>Ntombi Nxele</w:t>
            </w:r>
          </w:p>
        </w:tc>
        <w:tc>
          <w:tcPr>
            <w:tcW w:w="1952" w:type="dxa"/>
            <w:vAlign w:val="center"/>
          </w:tcPr>
          <w:p w:rsidR="0044006A" w:rsidRPr="00A15BAE" w:rsidRDefault="008C349D" w:rsidP="0044006A">
            <w:pPr>
              <w:spacing w:before="240" w:line="360" w:lineRule="auto"/>
              <w:jc w:val="center"/>
              <w:rPr>
                <w:rFonts w:ascii="Arial" w:hAnsi="Arial" w:cs="Arial"/>
                <w:sz w:val="24"/>
                <w:szCs w:val="24"/>
              </w:rPr>
            </w:pPr>
            <w:r w:rsidRPr="00A15BAE">
              <w:rPr>
                <w:rFonts w:ascii="Arial" w:hAnsi="Arial" w:cs="Arial"/>
                <w:sz w:val="24"/>
                <w:szCs w:val="24"/>
              </w:rPr>
              <w:t>Female</w:t>
            </w:r>
          </w:p>
        </w:tc>
        <w:tc>
          <w:tcPr>
            <w:tcW w:w="4059" w:type="dxa"/>
          </w:tcPr>
          <w:p w:rsidR="0044006A" w:rsidRPr="00A15BAE" w:rsidRDefault="000101EC" w:rsidP="0044006A">
            <w:pPr>
              <w:rPr>
                <w:rFonts w:ascii="Arial" w:hAnsi="Arial" w:cs="Arial"/>
                <w:sz w:val="24"/>
                <w:szCs w:val="24"/>
              </w:rPr>
            </w:pPr>
            <w:r w:rsidRPr="00A15BAE">
              <w:rPr>
                <w:rFonts w:ascii="Arial" w:hAnsi="Arial" w:cs="Arial"/>
                <w:sz w:val="24"/>
                <w:szCs w:val="24"/>
              </w:rPr>
              <w:t>Municipal transformation and governance</w:t>
            </w:r>
          </w:p>
        </w:tc>
      </w:tr>
      <w:tr w:rsidR="000101EC" w:rsidTr="00F52143">
        <w:tc>
          <w:tcPr>
            <w:tcW w:w="3005" w:type="dxa"/>
            <w:vAlign w:val="center"/>
          </w:tcPr>
          <w:p w:rsidR="000101EC" w:rsidRPr="00A15BAE" w:rsidRDefault="000101EC" w:rsidP="000101EC">
            <w:pPr>
              <w:spacing w:before="240" w:line="360" w:lineRule="auto"/>
              <w:rPr>
                <w:rFonts w:ascii="Arial" w:hAnsi="Arial" w:cs="Arial"/>
                <w:sz w:val="24"/>
                <w:szCs w:val="24"/>
              </w:rPr>
            </w:pPr>
            <w:r w:rsidRPr="00A15BAE">
              <w:rPr>
                <w:rFonts w:ascii="Arial" w:hAnsi="Arial" w:cs="Arial"/>
                <w:sz w:val="24"/>
                <w:szCs w:val="24"/>
              </w:rPr>
              <w:t xml:space="preserve">Fikile Mwelase </w:t>
            </w:r>
          </w:p>
        </w:tc>
        <w:tc>
          <w:tcPr>
            <w:tcW w:w="1952" w:type="dxa"/>
            <w:vAlign w:val="center"/>
          </w:tcPr>
          <w:p w:rsidR="000101EC" w:rsidRPr="00A15BAE" w:rsidRDefault="000101EC" w:rsidP="000101EC">
            <w:pPr>
              <w:spacing w:before="240" w:line="360" w:lineRule="auto"/>
              <w:jc w:val="center"/>
              <w:rPr>
                <w:rFonts w:ascii="Arial" w:hAnsi="Arial" w:cs="Arial"/>
                <w:sz w:val="24"/>
                <w:szCs w:val="24"/>
              </w:rPr>
            </w:pPr>
            <w:r w:rsidRPr="00A15BAE">
              <w:rPr>
                <w:rFonts w:ascii="Arial" w:hAnsi="Arial" w:cs="Arial"/>
                <w:sz w:val="24"/>
                <w:szCs w:val="24"/>
              </w:rPr>
              <w:t>Female</w:t>
            </w:r>
          </w:p>
        </w:tc>
        <w:tc>
          <w:tcPr>
            <w:tcW w:w="4059" w:type="dxa"/>
          </w:tcPr>
          <w:p w:rsidR="000101EC" w:rsidRPr="00A15BAE" w:rsidRDefault="000101EC" w:rsidP="000101EC">
            <w:pPr>
              <w:rPr>
                <w:rFonts w:ascii="Arial" w:hAnsi="Arial" w:cs="Arial"/>
                <w:sz w:val="24"/>
                <w:szCs w:val="24"/>
              </w:rPr>
            </w:pPr>
            <w:r w:rsidRPr="00A15BAE">
              <w:rPr>
                <w:rFonts w:ascii="Arial" w:hAnsi="Arial" w:cs="Arial"/>
                <w:sz w:val="24"/>
                <w:szCs w:val="24"/>
              </w:rPr>
              <w:t>Municipal transformation and governance</w:t>
            </w:r>
          </w:p>
        </w:tc>
      </w:tr>
      <w:tr w:rsidR="000101EC" w:rsidTr="00F52143">
        <w:trPr>
          <w:trHeight w:val="103"/>
        </w:trPr>
        <w:tc>
          <w:tcPr>
            <w:tcW w:w="3005" w:type="dxa"/>
            <w:vAlign w:val="center"/>
          </w:tcPr>
          <w:p w:rsidR="000101EC" w:rsidRPr="00A15BAE" w:rsidRDefault="000101EC" w:rsidP="000101EC">
            <w:pPr>
              <w:spacing w:before="240" w:line="360" w:lineRule="auto"/>
              <w:rPr>
                <w:rFonts w:ascii="Arial" w:hAnsi="Arial" w:cs="Arial"/>
                <w:sz w:val="24"/>
                <w:szCs w:val="24"/>
              </w:rPr>
            </w:pPr>
            <w:r w:rsidRPr="00A15BAE">
              <w:rPr>
                <w:rFonts w:ascii="Arial" w:hAnsi="Arial" w:cs="Arial"/>
                <w:sz w:val="24"/>
                <w:szCs w:val="24"/>
              </w:rPr>
              <w:t>Bongokuhle Sibaya</w:t>
            </w:r>
          </w:p>
        </w:tc>
        <w:tc>
          <w:tcPr>
            <w:tcW w:w="1952" w:type="dxa"/>
            <w:vAlign w:val="center"/>
          </w:tcPr>
          <w:p w:rsidR="000101EC" w:rsidRPr="00A15BAE" w:rsidRDefault="000101EC" w:rsidP="000101EC">
            <w:pPr>
              <w:spacing w:before="240" w:line="360" w:lineRule="auto"/>
              <w:jc w:val="center"/>
              <w:rPr>
                <w:rFonts w:ascii="Arial" w:hAnsi="Arial" w:cs="Arial"/>
                <w:sz w:val="24"/>
                <w:szCs w:val="24"/>
              </w:rPr>
            </w:pPr>
            <w:r w:rsidRPr="00A15BAE">
              <w:rPr>
                <w:rFonts w:ascii="Arial" w:hAnsi="Arial" w:cs="Arial"/>
                <w:sz w:val="24"/>
                <w:szCs w:val="24"/>
              </w:rPr>
              <w:t>Female</w:t>
            </w:r>
          </w:p>
        </w:tc>
        <w:tc>
          <w:tcPr>
            <w:tcW w:w="4059" w:type="dxa"/>
          </w:tcPr>
          <w:p w:rsidR="000101EC" w:rsidRPr="00A15BAE" w:rsidRDefault="000101EC" w:rsidP="000101EC">
            <w:pPr>
              <w:rPr>
                <w:rFonts w:ascii="Arial" w:hAnsi="Arial" w:cs="Arial"/>
                <w:sz w:val="24"/>
                <w:szCs w:val="24"/>
              </w:rPr>
            </w:pPr>
            <w:r w:rsidRPr="00A15BAE">
              <w:rPr>
                <w:rFonts w:ascii="Arial" w:hAnsi="Arial" w:cs="Arial"/>
                <w:sz w:val="24"/>
                <w:szCs w:val="24"/>
              </w:rPr>
              <w:t>Infrastructure and service delivery</w:t>
            </w:r>
          </w:p>
        </w:tc>
      </w:tr>
      <w:tr w:rsidR="000101EC" w:rsidTr="00F52143">
        <w:tc>
          <w:tcPr>
            <w:tcW w:w="3005" w:type="dxa"/>
            <w:vAlign w:val="center"/>
          </w:tcPr>
          <w:p w:rsidR="000101EC" w:rsidRPr="00A15BAE" w:rsidRDefault="000101EC" w:rsidP="000101EC">
            <w:pPr>
              <w:spacing w:before="240" w:line="360" w:lineRule="auto"/>
              <w:rPr>
                <w:rFonts w:ascii="Arial" w:hAnsi="Arial" w:cs="Arial"/>
                <w:sz w:val="24"/>
                <w:szCs w:val="24"/>
              </w:rPr>
            </w:pPr>
            <w:r w:rsidRPr="00A15BAE">
              <w:rPr>
                <w:rFonts w:ascii="Arial" w:hAnsi="Arial" w:cs="Arial"/>
                <w:sz w:val="24"/>
                <w:szCs w:val="24"/>
              </w:rPr>
              <w:t>Nomalanga Mathunjwa</w:t>
            </w:r>
          </w:p>
        </w:tc>
        <w:tc>
          <w:tcPr>
            <w:tcW w:w="1952" w:type="dxa"/>
            <w:vAlign w:val="center"/>
          </w:tcPr>
          <w:p w:rsidR="000101EC" w:rsidRPr="00A15BAE" w:rsidRDefault="000101EC" w:rsidP="000101EC">
            <w:pPr>
              <w:spacing w:before="240" w:line="360" w:lineRule="auto"/>
              <w:jc w:val="center"/>
              <w:rPr>
                <w:rFonts w:ascii="Arial" w:hAnsi="Arial" w:cs="Arial"/>
                <w:sz w:val="24"/>
                <w:szCs w:val="24"/>
              </w:rPr>
            </w:pPr>
            <w:r w:rsidRPr="00A15BAE">
              <w:rPr>
                <w:rFonts w:ascii="Arial" w:hAnsi="Arial" w:cs="Arial"/>
                <w:sz w:val="24"/>
                <w:szCs w:val="24"/>
              </w:rPr>
              <w:t>Female</w:t>
            </w:r>
          </w:p>
        </w:tc>
        <w:tc>
          <w:tcPr>
            <w:tcW w:w="4059" w:type="dxa"/>
          </w:tcPr>
          <w:p w:rsidR="000101EC" w:rsidRPr="00A15BAE" w:rsidRDefault="000101EC" w:rsidP="000101EC">
            <w:pPr>
              <w:rPr>
                <w:rFonts w:ascii="Arial" w:hAnsi="Arial" w:cs="Arial"/>
                <w:sz w:val="24"/>
                <w:szCs w:val="24"/>
              </w:rPr>
            </w:pPr>
            <w:r w:rsidRPr="00A15BAE">
              <w:rPr>
                <w:rFonts w:ascii="Arial" w:hAnsi="Arial" w:cs="Arial"/>
                <w:sz w:val="24"/>
                <w:szCs w:val="24"/>
              </w:rPr>
              <w:t>Social Development</w:t>
            </w:r>
          </w:p>
        </w:tc>
      </w:tr>
      <w:tr w:rsidR="000101EC" w:rsidTr="00F52143">
        <w:tc>
          <w:tcPr>
            <w:tcW w:w="3005" w:type="dxa"/>
            <w:vAlign w:val="center"/>
          </w:tcPr>
          <w:p w:rsidR="000101EC" w:rsidRPr="00A15BAE" w:rsidRDefault="000101EC" w:rsidP="000101EC">
            <w:pPr>
              <w:spacing w:before="240" w:line="360" w:lineRule="auto"/>
              <w:rPr>
                <w:rFonts w:ascii="Arial" w:hAnsi="Arial" w:cs="Arial"/>
                <w:sz w:val="24"/>
                <w:szCs w:val="24"/>
              </w:rPr>
            </w:pPr>
            <w:r w:rsidRPr="00A15BAE">
              <w:rPr>
                <w:rFonts w:ascii="Arial" w:hAnsi="Arial" w:cs="Arial"/>
                <w:sz w:val="24"/>
                <w:szCs w:val="24"/>
              </w:rPr>
              <w:t>Kwazi Thwala</w:t>
            </w:r>
          </w:p>
        </w:tc>
        <w:tc>
          <w:tcPr>
            <w:tcW w:w="1952" w:type="dxa"/>
            <w:vAlign w:val="center"/>
          </w:tcPr>
          <w:p w:rsidR="000101EC" w:rsidRPr="00A15BAE" w:rsidRDefault="000101EC" w:rsidP="000101EC">
            <w:pPr>
              <w:spacing w:before="240" w:line="360" w:lineRule="auto"/>
              <w:jc w:val="center"/>
              <w:rPr>
                <w:rFonts w:ascii="Arial" w:hAnsi="Arial" w:cs="Arial"/>
                <w:sz w:val="24"/>
                <w:szCs w:val="24"/>
              </w:rPr>
            </w:pPr>
            <w:r w:rsidRPr="00A15BAE">
              <w:rPr>
                <w:rFonts w:ascii="Arial" w:hAnsi="Arial" w:cs="Arial"/>
                <w:sz w:val="24"/>
                <w:szCs w:val="24"/>
              </w:rPr>
              <w:t>Male</w:t>
            </w:r>
          </w:p>
        </w:tc>
        <w:tc>
          <w:tcPr>
            <w:tcW w:w="4059" w:type="dxa"/>
          </w:tcPr>
          <w:p w:rsidR="000101EC" w:rsidRPr="00A15BAE" w:rsidRDefault="000101EC" w:rsidP="000101EC">
            <w:pPr>
              <w:rPr>
                <w:rFonts w:ascii="Arial" w:hAnsi="Arial" w:cs="Arial"/>
                <w:sz w:val="24"/>
                <w:szCs w:val="24"/>
              </w:rPr>
            </w:pPr>
            <w:r w:rsidRPr="00A15BAE">
              <w:rPr>
                <w:rFonts w:ascii="Arial" w:hAnsi="Arial" w:cs="Arial"/>
                <w:sz w:val="24"/>
                <w:szCs w:val="24"/>
              </w:rPr>
              <w:t>Social development</w:t>
            </w:r>
          </w:p>
        </w:tc>
      </w:tr>
      <w:tr w:rsidR="000101EC" w:rsidTr="00F52143">
        <w:tc>
          <w:tcPr>
            <w:tcW w:w="3005" w:type="dxa"/>
            <w:vAlign w:val="center"/>
          </w:tcPr>
          <w:p w:rsidR="000101EC" w:rsidRPr="00A15BAE" w:rsidRDefault="000101EC" w:rsidP="000101EC">
            <w:pPr>
              <w:spacing w:before="240" w:line="360" w:lineRule="auto"/>
              <w:rPr>
                <w:rFonts w:ascii="Arial" w:hAnsi="Arial" w:cs="Arial"/>
                <w:sz w:val="24"/>
                <w:szCs w:val="24"/>
              </w:rPr>
            </w:pPr>
            <w:r w:rsidRPr="00A15BAE">
              <w:rPr>
                <w:rFonts w:ascii="Arial" w:hAnsi="Arial" w:cs="Arial"/>
                <w:sz w:val="24"/>
                <w:szCs w:val="24"/>
              </w:rPr>
              <w:t>Veli Maduna</w:t>
            </w:r>
          </w:p>
        </w:tc>
        <w:tc>
          <w:tcPr>
            <w:tcW w:w="1952" w:type="dxa"/>
            <w:vAlign w:val="center"/>
          </w:tcPr>
          <w:p w:rsidR="000101EC" w:rsidRPr="00A15BAE" w:rsidRDefault="000101EC" w:rsidP="000101EC">
            <w:pPr>
              <w:spacing w:before="240" w:line="360" w:lineRule="auto"/>
              <w:jc w:val="center"/>
              <w:rPr>
                <w:rFonts w:ascii="Arial" w:hAnsi="Arial" w:cs="Arial"/>
                <w:sz w:val="24"/>
                <w:szCs w:val="24"/>
              </w:rPr>
            </w:pPr>
            <w:r w:rsidRPr="00A15BAE">
              <w:rPr>
                <w:rFonts w:ascii="Arial" w:hAnsi="Arial" w:cs="Arial"/>
                <w:sz w:val="24"/>
                <w:szCs w:val="24"/>
              </w:rPr>
              <w:t>Male</w:t>
            </w:r>
          </w:p>
        </w:tc>
        <w:tc>
          <w:tcPr>
            <w:tcW w:w="4059" w:type="dxa"/>
          </w:tcPr>
          <w:p w:rsidR="000101EC" w:rsidRPr="00A15BAE" w:rsidRDefault="000101EC" w:rsidP="000101EC">
            <w:pPr>
              <w:rPr>
                <w:rFonts w:ascii="Arial" w:hAnsi="Arial" w:cs="Arial"/>
                <w:sz w:val="24"/>
                <w:szCs w:val="24"/>
              </w:rPr>
            </w:pPr>
            <w:r w:rsidRPr="00A15BAE">
              <w:rPr>
                <w:rFonts w:ascii="Arial" w:hAnsi="Arial" w:cs="Arial"/>
                <w:sz w:val="24"/>
                <w:szCs w:val="24"/>
              </w:rPr>
              <w:t>Financial sustainability and local development</w:t>
            </w:r>
          </w:p>
        </w:tc>
      </w:tr>
      <w:tr w:rsidR="000101EC" w:rsidTr="00F52143">
        <w:tc>
          <w:tcPr>
            <w:tcW w:w="3005" w:type="dxa"/>
            <w:vAlign w:val="center"/>
          </w:tcPr>
          <w:p w:rsidR="000101EC" w:rsidRPr="00A15BAE" w:rsidRDefault="000101EC" w:rsidP="000101EC">
            <w:pPr>
              <w:spacing w:before="240" w:line="360" w:lineRule="auto"/>
              <w:rPr>
                <w:rFonts w:ascii="Arial" w:hAnsi="Arial" w:cs="Arial"/>
                <w:sz w:val="24"/>
                <w:szCs w:val="24"/>
              </w:rPr>
            </w:pPr>
            <w:r w:rsidRPr="00A15BAE">
              <w:rPr>
                <w:rFonts w:ascii="Arial" w:hAnsi="Arial" w:cs="Arial"/>
                <w:sz w:val="24"/>
                <w:szCs w:val="24"/>
              </w:rPr>
              <w:t>Wandile Mtetwa</w:t>
            </w:r>
          </w:p>
        </w:tc>
        <w:tc>
          <w:tcPr>
            <w:tcW w:w="1952" w:type="dxa"/>
            <w:vAlign w:val="center"/>
          </w:tcPr>
          <w:p w:rsidR="000101EC" w:rsidRPr="00A15BAE" w:rsidRDefault="000101EC" w:rsidP="000101EC">
            <w:pPr>
              <w:spacing w:before="240" w:line="360" w:lineRule="auto"/>
              <w:jc w:val="center"/>
              <w:rPr>
                <w:rFonts w:ascii="Arial" w:hAnsi="Arial" w:cs="Arial"/>
                <w:sz w:val="24"/>
                <w:szCs w:val="24"/>
              </w:rPr>
            </w:pPr>
            <w:r w:rsidRPr="00A15BAE">
              <w:rPr>
                <w:rFonts w:ascii="Arial" w:hAnsi="Arial" w:cs="Arial"/>
                <w:sz w:val="24"/>
                <w:szCs w:val="24"/>
              </w:rPr>
              <w:t>Male</w:t>
            </w:r>
          </w:p>
        </w:tc>
        <w:tc>
          <w:tcPr>
            <w:tcW w:w="4059" w:type="dxa"/>
          </w:tcPr>
          <w:p w:rsidR="000101EC" w:rsidRPr="00A15BAE" w:rsidRDefault="000101EC" w:rsidP="000101EC">
            <w:pPr>
              <w:rPr>
                <w:rFonts w:ascii="Arial" w:hAnsi="Arial" w:cs="Arial"/>
                <w:sz w:val="24"/>
                <w:szCs w:val="24"/>
              </w:rPr>
            </w:pPr>
            <w:r w:rsidRPr="00A15BAE">
              <w:rPr>
                <w:rFonts w:ascii="Arial" w:hAnsi="Arial" w:cs="Arial"/>
                <w:sz w:val="24"/>
                <w:szCs w:val="24"/>
              </w:rPr>
              <w:t>Municipal planning and environment</w:t>
            </w:r>
          </w:p>
        </w:tc>
      </w:tr>
      <w:tr w:rsidR="000101EC" w:rsidTr="00F52143">
        <w:tc>
          <w:tcPr>
            <w:tcW w:w="3005" w:type="dxa"/>
            <w:vAlign w:val="center"/>
          </w:tcPr>
          <w:p w:rsidR="000101EC" w:rsidRPr="00A15BAE" w:rsidRDefault="000101EC" w:rsidP="000101EC">
            <w:pPr>
              <w:spacing w:before="240" w:line="360" w:lineRule="auto"/>
              <w:rPr>
                <w:rFonts w:ascii="Arial" w:hAnsi="Arial" w:cs="Arial"/>
                <w:sz w:val="24"/>
                <w:szCs w:val="24"/>
              </w:rPr>
            </w:pPr>
            <w:r w:rsidRPr="00A15BAE">
              <w:rPr>
                <w:rFonts w:ascii="Arial" w:hAnsi="Arial" w:cs="Arial"/>
                <w:sz w:val="24"/>
                <w:szCs w:val="24"/>
              </w:rPr>
              <w:t>Bongani Chili</w:t>
            </w:r>
          </w:p>
        </w:tc>
        <w:tc>
          <w:tcPr>
            <w:tcW w:w="1952" w:type="dxa"/>
            <w:vAlign w:val="center"/>
          </w:tcPr>
          <w:p w:rsidR="000101EC" w:rsidRPr="00A15BAE" w:rsidRDefault="000101EC" w:rsidP="000101EC">
            <w:pPr>
              <w:spacing w:before="240" w:line="360" w:lineRule="auto"/>
              <w:jc w:val="center"/>
              <w:rPr>
                <w:rFonts w:ascii="Arial" w:hAnsi="Arial" w:cs="Arial"/>
                <w:sz w:val="24"/>
                <w:szCs w:val="24"/>
              </w:rPr>
            </w:pPr>
            <w:r w:rsidRPr="00A15BAE">
              <w:rPr>
                <w:rFonts w:ascii="Arial" w:hAnsi="Arial" w:cs="Arial"/>
                <w:sz w:val="24"/>
                <w:szCs w:val="24"/>
              </w:rPr>
              <w:t xml:space="preserve">Male </w:t>
            </w:r>
          </w:p>
        </w:tc>
        <w:tc>
          <w:tcPr>
            <w:tcW w:w="4059" w:type="dxa"/>
          </w:tcPr>
          <w:p w:rsidR="000101EC" w:rsidRPr="00A15BAE" w:rsidRDefault="000101EC" w:rsidP="000101EC">
            <w:pPr>
              <w:rPr>
                <w:rFonts w:ascii="Arial" w:hAnsi="Arial" w:cs="Arial"/>
                <w:sz w:val="24"/>
                <w:szCs w:val="24"/>
              </w:rPr>
            </w:pPr>
            <w:r w:rsidRPr="00A15BAE">
              <w:rPr>
                <w:rFonts w:ascii="Arial" w:hAnsi="Arial" w:cs="Arial"/>
                <w:sz w:val="24"/>
                <w:szCs w:val="24"/>
              </w:rPr>
              <w:t xml:space="preserve">Municipal planning and environment </w:t>
            </w:r>
          </w:p>
        </w:tc>
      </w:tr>
      <w:tr w:rsidR="000101EC" w:rsidTr="00F52143">
        <w:tc>
          <w:tcPr>
            <w:tcW w:w="3005" w:type="dxa"/>
            <w:vAlign w:val="center"/>
          </w:tcPr>
          <w:p w:rsidR="000101EC" w:rsidRPr="00A15BAE" w:rsidRDefault="000101EC" w:rsidP="000101EC">
            <w:pPr>
              <w:spacing w:before="240" w:line="360" w:lineRule="auto"/>
              <w:rPr>
                <w:rFonts w:ascii="Arial" w:hAnsi="Arial" w:cs="Arial"/>
                <w:sz w:val="24"/>
                <w:szCs w:val="24"/>
              </w:rPr>
            </w:pPr>
            <w:r w:rsidRPr="00A15BAE">
              <w:rPr>
                <w:rFonts w:ascii="Arial" w:hAnsi="Arial" w:cs="Arial"/>
                <w:sz w:val="24"/>
                <w:szCs w:val="24"/>
              </w:rPr>
              <w:t>Zakhele Madonsela</w:t>
            </w:r>
          </w:p>
        </w:tc>
        <w:tc>
          <w:tcPr>
            <w:tcW w:w="1952" w:type="dxa"/>
            <w:vAlign w:val="center"/>
          </w:tcPr>
          <w:p w:rsidR="000101EC" w:rsidRPr="00A15BAE" w:rsidRDefault="000101EC" w:rsidP="000101EC">
            <w:pPr>
              <w:spacing w:before="240" w:line="360" w:lineRule="auto"/>
              <w:jc w:val="center"/>
              <w:rPr>
                <w:rFonts w:ascii="Arial" w:hAnsi="Arial" w:cs="Arial"/>
                <w:sz w:val="24"/>
                <w:szCs w:val="24"/>
              </w:rPr>
            </w:pPr>
            <w:r w:rsidRPr="00A15BAE">
              <w:rPr>
                <w:rFonts w:ascii="Arial" w:hAnsi="Arial" w:cs="Arial"/>
                <w:sz w:val="24"/>
                <w:szCs w:val="24"/>
              </w:rPr>
              <w:t>Male</w:t>
            </w:r>
          </w:p>
        </w:tc>
        <w:tc>
          <w:tcPr>
            <w:tcW w:w="4059" w:type="dxa"/>
          </w:tcPr>
          <w:p w:rsidR="000101EC" w:rsidRPr="00A15BAE" w:rsidRDefault="000101EC" w:rsidP="000101EC">
            <w:pPr>
              <w:rPr>
                <w:rFonts w:ascii="Arial" w:hAnsi="Arial" w:cs="Arial"/>
                <w:sz w:val="24"/>
                <w:szCs w:val="24"/>
              </w:rPr>
            </w:pPr>
            <w:r w:rsidRPr="00A15BAE">
              <w:rPr>
                <w:rFonts w:ascii="Arial" w:hAnsi="Arial" w:cs="Arial"/>
                <w:sz w:val="24"/>
                <w:szCs w:val="24"/>
              </w:rPr>
              <w:t>Financial sustainability and local economic development</w:t>
            </w:r>
          </w:p>
        </w:tc>
      </w:tr>
      <w:tr w:rsidR="000101EC" w:rsidTr="00F52143">
        <w:tc>
          <w:tcPr>
            <w:tcW w:w="3005" w:type="dxa"/>
            <w:vAlign w:val="center"/>
          </w:tcPr>
          <w:p w:rsidR="000101EC" w:rsidRPr="00A15BAE" w:rsidRDefault="000101EC" w:rsidP="000101EC">
            <w:pPr>
              <w:spacing w:before="240" w:line="360" w:lineRule="auto"/>
              <w:rPr>
                <w:rFonts w:ascii="Arial" w:hAnsi="Arial" w:cs="Arial"/>
                <w:sz w:val="24"/>
                <w:szCs w:val="24"/>
              </w:rPr>
            </w:pPr>
            <w:r w:rsidRPr="00A15BAE">
              <w:rPr>
                <w:rFonts w:ascii="Arial" w:hAnsi="Arial" w:cs="Arial"/>
                <w:sz w:val="24"/>
                <w:szCs w:val="24"/>
              </w:rPr>
              <w:t>Bongokuhle Ngubeni</w:t>
            </w:r>
          </w:p>
        </w:tc>
        <w:tc>
          <w:tcPr>
            <w:tcW w:w="1952" w:type="dxa"/>
            <w:vAlign w:val="center"/>
          </w:tcPr>
          <w:p w:rsidR="000101EC" w:rsidRPr="00A15BAE" w:rsidRDefault="000101EC" w:rsidP="000101EC">
            <w:pPr>
              <w:spacing w:before="240" w:line="360" w:lineRule="auto"/>
              <w:jc w:val="center"/>
              <w:rPr>
                <w:rFonts w:ascii="Arial" w:hAnsi="Arial" w:cs="Arial"/>
                <w:sz w:val="24"/>
                <w:szCs w:val="24"/>
              </w:rPr>
            </w:pPr>
            <w:r w:rsidRPr="00A15BAE">
              <w:rPr>
                <w:rFonts w:ascii="Arial" w:hAnsi="Arial" w:cs="Arial"/>
                <w:sz w:val="24"/>
                <w:szCs w:val="24"/>
              </w:rPr>
              <w:t>Female</w:t>
            </w:r>
          </w:p>
        </w:tc>
        <w:tc>
          <w:tcPr>
            <w:tcW w:w="4059" w:type="dxa"/>
          </w:tcPr>
          <w:p w:rsidR="000101EC" w:rsidRPr="00A15BAE" w:rsidRDefault="000101EC" w:rsidP="000101EC">
            <w:pPr>
              <w:rPr>
                <w:rFonts w:ascii="Arial" w:hAnsi="Arial" w:cs="Arial"/>
                <w:sz w:val="24"/>
                <w:szCs w:val="24"/>
              </w:rPr>
            </w:pPr>
            <w:r w:rsidRPr="00A15BAE">
              <w:rPr>
                <w:rFonts w:ascii="Arial" w:hAnsi="Arial" w:cs="Arial"/>
                <w:sz w:val="24"/>
                <w:szCs w:val="24"/>
              </w:rPr>
              <w:t>Infrastructure and service delivery</w:t>
            </w:r>
          </w:p>
        </w:tc>
      </w:tr>
    </w:tbl>
    <w:p w:rsidR="00265B3C" w:rsidRDefault="00265B3C" w:rsidP="003535AC">
      <w:pPr>
        <w:spacing w:before="240"/>
        <w:rPr>
          <w:rFonts w:ascii="Arial" w:hAnsi="Arial" w:cs="Arial"/>
          <w:sz w:val="24"/>
          <w:szCs w:val="24"/>
        </w:rPr>
      </w:pPr>
    </w:p>
    <w:p w:rsidR="00265B3C" w:rsidRPr="00541DB3" w:rsidRDefault="00265B3C" w:rsidP="00541DB3">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 w:name="_Toc476058564"/>
      <w:r w:rsidRPr="00EE28B0">
        <w:t>STAKEHOLDERS</w:t>
      </w:r>
      <w:r w:rsidR="00A50C13">
        <w:t>.</w:t>
      </w:r>
      <w:bookmarkEnd w:id="2"/>
    </w:p>
    <w:p w:rsidR="00EE28B0" w:rsidRDefault="00EE28B0" w:rsidP="003535AC">
      <w:pPr>
        <w:pStyle w:val="Heading1"/>
        <w:numPr>
          <w:ilvl w:val="0"/>
          <w:numId w:val="1"/>
        </w:numPr>
      </w:pPr>
      <w:bookmarkStart w:id="3" w:name="_Toc476058565"/>
      <w:r>
        <w:t>INTRODUCTION.</w:t>
      </w:r>
      <w:bookmarkEnd w:id="3"/>
    </w:p>
    <w:p w:rsidR="00863961" w:rsidRDefault="00EE28B0" w:rsidP="00894364">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 w:name="_Toc476058566"/>
      <w:r>
        <w:t>EXECUTIVE SUMMARY.</w:t>
      </w:r>
      <w:bookmarkEnd w:id="4"/>
    </w:p>
    <w:p w:rsidR="00044A26" w:rsidRPr="000E12B4" w:rsidRDefault="00044A26" w:rsidP="002B27ED">
      <w:pPr>
        <w:spacing w:before="240" w:line="360" w:lineRule="auto"/>
        <w:jc w:val="both"/>
        <w:rPr>
          <w:rFonts w:ascii="Arial" w:hAnsi="Arial" w:cs="Arial"/>
          <w:sz w:val="24"/>
          <w:szCs w:val="24"/>
        </w:rPr>
      </w:pPr>
      <w:r w:rsidRPr="000E12B4">
        <w:rPr>
          <w:rFonts w:ascii="Arial" w:hAnsi="Arial" w:cs="Arial"/>
          <w:sz w:val="24"/>
          <w:szCs w:val="24"/>
        </w:rPr>
        <w:t>This document represents a Community Based Plan for Ward 24 prepared by the Newcastle Lo</w:t>
      </w:r>
      <w:r w:rsidR="00245118">
        <w:rPr>
          <w:rFonts w:ascii="Arial" w:hAnsi="Arial" w:cs="Arial"/>
          <w:sz w:val="24"/>
          <w:szCs w:val="24"/>
        </w:rPr>
        <w:t>cal Municipality.  The objective</w:t>
      </w:r>
      <w:r w:rsidRPr="000E12B4">
        <w:rPr>
          <w:rFonts w:ascii="Arial" w:hAnsi="Arial" w:cs="Arial"/>
          <w:sz w:val="24"/>
          <w:szCs w:val="24"/>
        </w:rPr>
        <w:t xml:space="preserve"> </w:t>
      </w:r>
      <w:r w:rsidR="00A43256">
        <w:rPr>
          <w:rFonts w:ascii="Arial" w:hAnsi="Arial" w:cs="Arial"/>
          <w:sz w:val="24"/>
          <w:szCs w:val="24"/>
        </w:rPr>
        <w:t xml:space="preserve">for </w:t>
      </w:r>
      <w:r w:rsidR="00245118">
        <w:rPr>
          <w:rFonts w:ascii="Arial" w:hAnsi="Arial" w:cs="Arial"/>
          <w:sz w:val="24"/>
          <w:szCs w:val="24"/>
        </w:rPr>
        <w:t>this</w:t>
      </w:r>
      <w:r w:rsidRPr="000E12B4">
        <w:rPr>
          <w:rFonts w:ascii="Arial" w:hAnsi="Arial" w:cs="Arial"/>
          <w:sz w:val="24"/>
          <w:szCs w:val="24"/>
        </w:rPr>
        <w:t xml:space="preserve"> document is to give a detailed insight into the development dynamics affecting ward 24, inclusive of yet not limited </w:t>
      </w:r>
      <w:r w:rsidRPr="000E12B4">
        <w:rPr>
          <w:rFonts w:ascii="Arial" w:hAnsi="Arial" w:cs="Arial"/>
          <w:sz w:val="24"/>
          <w:szCs w:val="24"/>
        </w:rPr>
        <w:lastRenderedPageBreak/>
        <w:t>to, the population size and age structure, the literacy levels, the level of basic service delivery, employment and unemployment within the ward, governance and the level of participation on municipal affairs.  Furthermore, the document also entails the development priorities and the overall objectives towards the development of the ward.  The purpose of this document is to ensure that development is structured from grass root level hence informing the development of a credible IDP at the Newcastle Local Municipality.</w:t>
      </w:r>
    </w:p>
    <w:p w:rsidR="00EE28B0" w:rsidRDefault="00EE28B0" w:rsidP="003535AC">
      <w:pPr>
        <w:pStyle w:val="Heading1"/>
        <w:numPr>
          <w:ilvl w:val="0"/>
          <w:numId w:val="1"/>
        </w:numPr>
      </w:pPr>
      <w:bookmarkStart w:id="5" w:name="_Toc476058567"/>
      <w:r w:rsidRPr="00A50C13">
        <w:t>SITUATIONAL ANALYSIS.</w:t>
      </w:r>
      <w:bookmarkEnd w:id="5"/>
    </w:p>
    <w:p w:rsidR="00BF1677" w:rsidRDefault="005E07BC"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6" w:name="_Toc476058568"/>
      <w:r>
        <w:t>GEOGRAPHIC AREAS FALLING WITHIN THE WARD.</w:t>
      </w:r>
      <w:bookmarkEnd w:id="6"/>
    </w:p>
    <w:p w:rsidR="00044A26" w:rsidRDefault="00044A26" w:rsidP="00044A26">
      <w:pPr>
        <w:spacing w:before="240" w:line="360" w:lineRule="auto"/>
        <w:jc w:val="both"/>
        <w:rPr>
          <w:rFonts w:ascii="Arial" w:hAnsi="Arial" w:cs="Arial"/>
          <w:sz w:val="24"/>
          <w:szCs w:val="20"/>
        </w:rPr>
      </w:pPr>
      <w:bookmarkStart w:id="7" w:name="_Toc476058569"/>
      <w:r w:rsidRPr="00044A26">
        <w:rPr>
          <w:rFonts w:ascii="Arial" w:hAnsi="Arial" w:cs="Arial"/>
          <w:sz w:val="24"/>
          <w:szCs w:val="20"/>
        </w:rPr>
        <w:t>The following entails the names of the geographical areas that are found within the ward:-</w:t>
      </w:r>
    </w:p>
    <w:p w:rsidR="00044A26" w:rsidRPr="00525031" w:rsidRDefault="00626C2B" w:rsidP="00626C2B">
      <w:pPr>
        <w:pStyle w:val="ListParagraph"/>
        <w:numPr>
          <w:ilvl w:val="0"/>
          <w:numId w:val="21"/>
        </w:numPr>
        <w:spacing w:before="240" w:line="360" w:lineRule="auto"/>
        <w:jc w:val="both"/>
        <w:rPr>
          <w:sz w:val="24"/>
          <w:szCs w:val="20"/>
        </w:rPr>
      </w:pPr>
      <w:r w:rsidRPr="00525031">
        <w:rPr>
          <w:sz w:val="24"/>
          <w:szCs w:val="20"/>
        </w:rPr>
        <w:t>Ezimantshini</w:t>
      </w:r>
    </w:p>
    <w:p w:rsidR="00626C2B" w:rsidRPr="00525031" w:rsidRDefault="00626C2B" w:rsidP="00626C2B">
      <w:pPr>
        <w:pStyle w:val="ListParagraph"/>
        <w:numPr>
          <w:ilvl w:val="0"/>
          <w:numId w:val="21"/>
        </w:numPr>
        <w:spacing w:before="240" w:line="360" w:lineRule="auto"/>
        <w:jc w:val="both"/>
        <w:rPr>
          <w:sz w:val="24"/>
          <w:szCs w:val="20"/>
        </w:rPr>
      </w:pPr>
      <w:r w:rsidRPr="00525031">
        <w:rPr>
          <w:sz w:val="24"/>
          <w:szCs w:val="20"/>
        </w:rPr>
        <w:t>KwaGuava</w:t>
      </w:r>
    </w:p>
    <w:p w:rsidR="00626C2B" w:rsidRPr="00525031" w:rsidRDefault="00626C2B" w:rsidP="00626C2B">
      <w:pPr>
        <w:pStyle w:val="ListParagraph"/>
        <w:numPr>
          <w:ilvl w:val="0"/>
          <w:numId w:val="21"/>
        </w:numPr>
        <w:spacing w:before="240" w:line="360" w:lineRule="auto"/>
        <w:jc w:val="both"/>
        <w:rPr>
          <w:sz w:val="24"/>
          <w:szCs w:val="20"/>
        </w:rPr>
      </w:pPr>
      <w:r w:rsidRPr="00525031">
        <w:rPr>
          <w:sz w:val="24"/>
          <w:szCs w:val="20"/>
        </w:rPr>
        <w:t>eBeer Wholesaler</w:t>
      </w:r>
    </w:p>
    <w:p w:rsidR="00626C2B" w:rsidRPr="00525031" w:rsidRDefault="00626C2B" w:rsidP="00626C2B">
      <w:pPr>
        <w:pStyle w:val="ListParagraph"/>
        <w:numPr>
          <w:ilvl w:val="0"/>
          <w:numId w:val="21"/>
        </w:numPr>
        <w:spacing w:before="240" w:line="360" w:lineRule="auto"/>
        <w:jc w:val="both"/>
        <w:rPr>
          <w:sz w:val="24"/>
          <w:szCs w:val="20"/>
        </w:rPr>
      </w:pPr>
      <w:r w:rsidRPr="00525031">
        <w:rPr>
          <w:sz w:val="24"/>
          <w:szCs w:val="20"/>
        </w:rPr>
        <w:t>Wall to wall</w:t>
      </w:r>
    </w:p>
    <w:p w:rsidR="00BF1677" w:rsidRDefault="00EE28B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r>
        <w:t>POPULATION SIZE AND GROWTH PATTERNS.</w:t>
      </w:r>
      <w:bookmarkEnd w:id="7"/>
    </w:p>
    <w:p w:rsidR="00894364" w:rsidRDefault="00894364" w:rsidP="00894364"/>
    <w:tbl>
      <w:tblPr>
        <w:tblStyle w:val="TableGrid"/>
        <w:tblW w:w="0" w:type="auto"/>
        <w:jc w:val="center"/>
        <w:tblLook w:val="04A0" w:firstRow="1" w:lastRow="0" w:firstColumn="1" w:lastColumn="0" w:noHBand="0" w:noVBand="1"/>
      </w:tblPr>
      <w:tblGrid>
        <w:gridCol w:w="1803"/>
        <w:gridCol w:w="1803"/>
        <w:gridCol w:w="1803"/>
        <w:gridCol w:w="1803"/>
        <w:gridCol w:w="1804"/>
      </w:tblGrid>
      <w:tr w:rsidR="00044A26" w:rsidRPr="00CF4447" w:rsidTr="000E12B4">
        <w:trPr>
          <w:jc w:val="center"/>
        </w:trPr>
        <w:tc>
          <w:tcPr>
            <w:tcW w:w="9016" w:type="dxa"/>
            <w:gridSpan w:val="5"/>
            <w:shd w:val="clear" w:color="auto" w:fill="BFBFBF" w:themeFill="background1" w:themeFillShade="BF"/>
          </w:tcPr>
          <w:p w:rsidR="00044A26" w:rsidRPr="00CF4447" w:rsidRDefault="00044A26" w:rsidP="000E12B4">
            <w:pPr>
              <w:jc w:val="center"/>
              <w:rPr>
                <w:rFonts w:ascii="Arial" w:hAnsi="Arial" w:cs="Arial"/>
                <w:b/>
                <w:sz w:val="20"/>
                <w:szCs w:val="20"/>
                <w:lang w:eastAsia="en-ZA"/>
              </w:rPr>
            </w:pPr>
            <w:r w:rsidRPr="00CF4447">
              <w:rPr>
                <w:rFonts w:ascii="Arial" w:hAnsi="Arial" w:cs="Arial"/>
                <w:b/>
                <w:sz w:val="20"/>
                <w:szCs w:val="20"/>
                <w:lang w:eastAsia="en-ZA"/>
              </w:rPr>
              <w:t>POPULATION SIZE &amp; GENDER DISTRIUTION</w:t>
            </w:r>
          </w:p>
        </w:tc>
      </w:tr>
      <w:tr w:rsidR="00044A26" w:rsidRPr="00CF4447" w:rsidTr="000E12B4">
        <w:trPr>
          <w:jc w:val="center"/>
        </w:trPr>
        <w:tc>
          <w:tcPr>
            <w:tcW w:w="1803" w:type="dxa"/>
            <w:shd w:val="clear" w:color="auto" w:fill="BFBFBF" w:themeFill="background1" w:themeFillShade="BF"/>
          </w:tcPr>
          <w:p w:rsidR="00044A26" w:rsidRPr="00CF4447" w:rsidRDefault="00044A26" w:rsidP="000E12B4">
            <w:pPr>
              <w:jc w:val="center"/>
              <w:rPr>
                <w:rFonts w:ascii="Arial" w:hAnsi="Arial" w:cs="Arial"/>
                <w:b/>
                <w:sz w:val="20"/>
                <w:szCs w:val="20"/>
                <w:lang w:eastAsia="en-ZA"/>
              </w:rPr>
            </w:pPr>
            <w:r w:rsidRPr="00CF4447">
              <w:rPr>
                <w:rFonts w:ascii="Arial" w:hAnsi="Arial" w:cs="Arial"/>
                <w:b/>
                <w:sz w:val="20"/>
                <w:szCs w:val="20"/>
                <w:lang w:eastAsia="en-ZA"/>
              </w:rPr>
              <w:t>MALES</w:t>
            </w:r>
          </w:p>
        </w:tc>
        <w:tc>
          <w:tcPr>
            <w:tcW w:w="1803" w:type="dxa"/>
            <w:shd w:val="clear" w:color="auto" w:fill="BFBFBF" w:themeFill="background1" w:themeFillShade="BF"/>
          </w:tcPr>
          <w:p w:rsidR="00044A26" w:rsidRPr="00CF4447" w:rsidRDefault="00044A26" w:rsidP="000E12B4">
            <w:pPr>
              <w:jc w:val="center"/>
              <w:rPr>
                <w:rFonts w:ascii="Arial" w:hAnsi="Arial" w:cs="Arial"/>
                <w:b/>
                <w:sz w:val="20"/>
                <w:szCs w:val="20"/>
                <w:lang w:eastAsia="en-ZA"/>
              </w:rPr>
            </w:pPr>
            <w:r w:rsidRPr="00CF4447">
              <w:rPr>
                <w:rFonts w:ascii="Arial" w:hAnsi="Arial" w:cs="Arial"/>
                <w:b/>
                <w:sz w:val="20"/>
                <w:szCs w:val="20"/>
                <w:lang w:eastAsia="en-ZA"/>
              </w:rPr>
              <w:t>%</w:t>
            </w:r>
          </w:p>
        </w:tc>
        <w:tc>
          <w:tcPr>
            <w:tcW w:w="1803" w:type="dxa"/>
            <w:shd w:val="clear" w:color="auto" w:fill="BFBFBF" w:themeFill="background1" w:themeFillShade="BF"/>
          </w:tcPr>
          <w:p w:rsidR="00044A26" w:rsidRPr="00CF4447" w:rsidRDefault="00044A26" w:rsidP="000E12B4">
            <w:pPr>
              <w:jc w:val="center"/>
              <w:rPr>
                <w:rFonts w:ascii="Arial" w:hAnsi="Arial" w:cs="Arial"/>
                <w:b/>
                <w:sz w:val="20"/>
                <w:szCs w:val="20"/>
                <w:lang w:eastAsia="en-ZA"/>
              </w:rPr>
            </w:pPr>
            <w:r w:rsidRPr="00CF4447">
              <w:rPr>
                <w:rFonts w:ascii="Arial" w:hAnsi="Arial" w:cs="Arial"/>
                <w:b/>
                <w:sz w:val="20"/>
                <w:szCs w:val="20"/>
                <w:lang w:eastAsia="en-ZA"/>
              </w:rPr>
              <w:t>FEMALES</w:t>
            </w:r>
          </w:p>
        </w:tc>
        <w:tc>
          <w:tcPr>
            <w:tcW w:w="1803" w:type="dxa"/>
            <w:shd w:val="clear" w:color="auto" w:fill="BFBFBF" w:themeFill="background1" w:themeFillShade="BF"/>
          </w:tcPr>
          <w:p w:rsidR="00044A26" w:rsidRPr="00CF4447" w:rsidRDefault="00044A26" w:rsidP="000E12B4">
            <w:pPr>
              <w:jc w:val="center"/>
              <w:rPr>
                <w:rFonts w:ascii="Arial" w:hAnsi="Arial" w:cs="Arial"/>
                <w:b/>
                <w:sz w:val="20"/>
                <w:szCs w:val="20"/>
                <w:lang w:eastAsia="en-ZA"/>
              </w:rPr>
            </w:pPr>
            <w:r w:rsidRPr="00CF4447">
              <w:rPr>
                <w:rFonts w:ascii="Arial" w:hAnsi="Arial" w:cs="Arial"/>
                <w:b/>
                <w:sz w:val="20"/>
                <w:szCs w:val="20"/>
                <w:lang w:eastAsia="en-ZA"/>
              </w:rPr>
              <w:t>%</w:t>
            </w:r>
          </w:p>
        </w:tc>
        <w:tc>
          <w:tcPr>
            <w:tcW w:w="1804" w:type="dxa"/>
            <w:shd w:val="clear" w:color="auto" w:fill="BFBFBF" w:themeFill="background1" w:themeFillShade="BF"/>
          </w:tcPr>
          <w:p w:rsidR="00044A26" w:rsidRPr="00CF4447" w:rsidRDefault="00044A26" w:rsidP="000E12B4">
            <w:pPr>
              <w:jc w:val="center"/>
              <w:rPr>
                <w:rFonts w:ascii="Arial" w:hAnsi="Arial" w:cs="Arial"/>
                <w:b/>
                <w:sz w:val="20"/>
                <w:szCs w:val="20"/>
                <w:lang w:eastAsia="en-ZA"/>
              </w:rPr>
            </w:pPr>
            <w:r w:rsidRPr="00CF4447">
              <w:rPr>
                <w:rFonts w:ascii="Arial" w:hAnsi="Arial" w:cs="Arial"/>
                <w:b/>
                <w:sz w:val="20"/>
                <w:szCs w:val="20"/>
                <w:lang w:eastAsia="en-ZA"/>
              </w:rPr>
              <w:t>TOTAL</w:t>
            </w:r>
          </w:p>
        </w:tc>
      </w:tr>
      <w:tr w:rsidR="00044A26" w:rsidRPr="00CF4447" w:rsidTr="000E12B4">
        <w:trPr>
          <w:jc w:val="center"/>
        </w:trPr>
        <w:tc>
          <w:tcPr>
            <w:tcW w:w="1803" w:type="dxa"/>
          </w:tcPr>
          <w:p w:rsidR="00044A26" w:rsidRPr="00CF4447" w:rsidRDefault="00044A26" w:rsidP="000E12B4">
            <w:pPr>
              <w:jc w:val="center"/>
              <w:rPr>
                <w:rFonts w:ascii="Arial" w:hAnsi="Arial" w:cs="Arial"/>
                <w:sz w:val="20"/>
                <w:szCs w:val="20"/>
                <w:lang w:eastAsia="en-ZA"/>
              </w:rPr>
            </w:pPr>
            <w:r>
              <w:rPr>
                <w:rFonts w:ascii="Arial" w:hAnsi="Arial" w:cs="Arial"/>
                <w:sz w:val="20"/>
                <w:szCs w:val="20"/>
                <w:lang w:eastAsia="en-ZA"/>
              </w:rPr>
              <w:t>5552</w:t>
            </w:r>
          </w:p>
        </w:tc>
        <w:tc>
          <w:tcPr>
            <w:tcW w:w="1803" w:type="dxa"/>
          </w:tcPr>
          <w:p w:rsidR="00044A26" w:rsidRPr="00CF4447" w:rsidRDefault="00044A26" w:rsidP="000E12B4">
            <w:pPr>
              <w:jc w:val="center"/>
              <w:rPr>
                <w:rFonts w:ascii="Arial" w:hAnsi="Arial" w:cs="Arial"/>
                <w:sz w:val="20"/>
                <w:szCs w:val="20"/>
                <w:lang w:eastAsia="en-ZA"/>
              </w:rPr>
            </w:pPr>
            <w:r>
              <w:rPr>
                <w:rFonts w:ascii="Arial" w:hAnsi="Arial" w:cs="Arial"/>
                <w:sz w:val="20"/>
                <w:szCs w:val="20"/>
                <w:lang w:eastAsia="en-ZA"/>
              </w:rPr>
              <w:t>47</w:t>
            </w:r>
            <w:r w:rsidRPr="00CF4447">
              <w:rPr>
                <w:rFonts w:ascii="Arial" w:hAnsi="Arial" w:cs="Arial"/>
                <w:sz w:val="20"/>
                <w:szCs w:val="20"/>
                <w:lang w:eastAsia="en-ZA"/>
              </w:rPr>
              <w:t>%</w:t>
            </w:r>
          </w:p>
        </w:tc>
        <w:tc>
          <w:tcPr>
            <w:tcW w:w="1803" w:type="dxa"/>
          </w:tcPr>
          <w:p w:rsidR="00044A26" w:rsidRPr="00CF4447" w:rsidRDefault="00044A26" w:rsidP="000E12B4">
            <w:pPr>
              <w:jc w:val="center"/>
              <w:rPr>
                <w:rFonts w:ascii="Arial" w:hAnsi="Arial" w:cs="Arial"/>
                <w:sz w:val="20"/>
                <w:szCs w:val="20"/>
                <w:lang w:eastAsia="en-ZA"/>
              </w:rPr>
            </w:pPr>
            <w:r>
              <w:rPr>
                <w:rFonts w:ascii="Arial" w:hAnsi="Arial" w:cs="Arial"/>
                <w:sz w:val="20"/>
                <w:szCs w:val="20"/>
                <w:lang w:eastAsia="en-ZA"/>
              </w:rPr>
              <w:t>6265</w:t>
            </w:r>
          </w:p>
        </w:tc>
        <w:tc>
          <w:tcPr>
            <w:tcW w:w="1803" w:type="dxa"/>
          </w:tcPr>
          <w:p w:rsidR="00044A26" w:rsidRPr="00CF4447" w:rsidRDefault="00980F00" w:rsidP="000E12B4">
            <w:pPr>
              <w:jc w:val="center"/>
              <w:rPr>
                <w:rFonts w:ascii="Arial" w:hAnsi="Arial" w:cs="Arial"/>
                <w:sz w:val="20"/>
                <w:szCs w:val="20"/>
                <w:lang w:eastAsia="en-ZA"/>
              </w:rPr>
            </w:pPr>
            <w:r>
              <w:rPr>
                <w:rFonts w:ascii="Arial" w:hAnsi="Arial" w:cs="Arial"/>
                <w:sz w:val="20"/>
                <w:szCs w:val="20"/>
                <w:lang w:eastAsia="en-ZA"/>
              </w:rPr>
              <w:t>53</w:t>
            </w:r>
            <w:r w:rsidR="00044A26" w:rsidRPr="00CF4447">
              <w:rPr>
                <w:rFonts w:ascii="Arial" w:hAnsi="Arial" w:cs="Arial"/>
                <w:sz w:val="20"/>
                <w:szCs w:val="20"/>
                <w:lang w:eastAsia="en-ZA"/>
              </w:rPr>
              <w:t>%</w:t>
            </w:r>
          </w:p>
        </w:tc>
        <w:tc>
          <w:tcPr>
            <w:tcW w:w="1804" w:type="dxa"/>
          </w:tcPr>
          <w:p w:rsidR="00044A26" w:rsidRPr="00CF4447" w:rsidRDefault="00980F00" w:rsidP="000E12B4">
            <w:pPr>
              <w:keepNext/>
              <w:jc w:val="center"/>
              <w:rPr>
                <w:rFonts w:ascii="Arial" w:hAnsi="Arial" w:cs="Arial"/>
                <w:b/>
                <w:sz w:val="20"/>
                <w:szCs w:val="20"/>
                <w:lang w:eastAsia="en-ZA"/>
              </w:rPr>
            </w:pPr>
            <w:r>
              <w:rPr>
                <w:rFonts w:ascii="Arial" w:hAnsi="Arial" w:cs="Arial"/>
                <w:b/>
                <w:sz w:val="20"/>
                <w:szCs w:val="20"/>
                <w:lang w:eastAsia="en-ZA"/>
              </w:rPr>
              <w:t>11817</w:t>
            </w:r>
          </w:p>
        </w:tc>
      </w:tr>
    </w:tbl>
    <w:p w:rsidR="00044A26" w:rsidRDefault="00044A26" w:rsidP="00044A26">
      <w:pPr>
        <w:pStyle w:val="Caption"/>
      </w:pPr>
      <w:bookmarkStart w:id="8" w:name="_Toc498345973"/>
      <w:bookmarkStart w:id="9" w:name="_Toc498434286"/>
      <w:bookmarkStart w:id="10" w:name="_Toc498434295"/>
      <w:bookmarkStart w:id="11" w:name="_Toc498684900"/>
      <w:r>
        <w:t xml:space="preserve">Table </w:t>
      </w:r>
      <w:fldSimple w:instr=" SEQ Table \* ARABIC ">
        <w:r>
          <w:rPr>
            <w:noProof/>
          </w:rPr>
          <w:t>1</w:t>
        </w:r>
      </w:fldSimple>
      <w:r>
        <w:t>:</w:t>
      </w:r>
      <w:r w:rsidRPr="007B31E6">
        <w:t xml:space="preserve"> 2011 Stats on the Population Size an</w:t>
      </w:r>
      <w:r w:rsidR="00626C2B">
        <w:t>d Gender Distribution in ward 18</w:t>
      </w:r>
      <w:r w:rsidRPr="007B31E6">
        <w:t xml:space="preserve"> (2011 Census Data from Stats SA overlaid onto the 2016 boundaries).</w:t>
      </w:r>
      <w:bookmarkEnd w:id="8"/>
      <w:bookmarkEnd w:id="9"/>
      <w:bookmarkEnd w:id="10"/>
      <w:bookmarkEnd w:id="11"/>
    </w:p>
    <w:p w:rsidR="00E652B9" w:rsidRDefault="00980F00" w:rsidP="002B27ED">
      <w:pPr>
        <w:spacing w:line="360" w:lineRule="auto"/>
        <w:rPr>
          <w:rFonts w:ascii="Arial" w:hAnsi="Arial" w:cs="Arial"/>
          <w:sz w:val="24"/>
          <w:szCs w:val="20"/>
        </w:rPr>
      </w:pPr>
      <w:r w:rsidRPr="00BF2F5D">
        <w:rPr>
          <w:rFonts w:ascii="Arial" w:hAnsi="Arial" w:cs="Arial"/>
          <w:sz w:val="24"/>
        </w:rPr>
        <w:t xml:space="preserve">According to the statistical analysis, the total population within this ward is 11 817, with females making up the </w:t>
      </w:r>
      <w:r w:rsidR="006070BF">
        <w:rPr>
          <w:rFonts w:ascii="Arial" w:hAnsi="Arial" w:cs="Arial"/>
          <w:sz w:val="24"/>
        </w:rPr>
        <w:t>majority of the population at 53%</w:t>
      </w:r>
      <w:r w:rsidRPr="00BF2F5D">
        <w:rPr>
          <w:rFonts w:ascii="Arial" w:hAnsi="Arial" w:cs="Arial"/>
          <w:sz w:val="24"/>
        </w:rPr>
        <w:t xml:space="preserve"> and males being the minority at 47%.  The wards population racial composition is made up of blacks </w:t>
      </w:r>
      <w:r w:rsidR="00A020FB" w:rsidRPr="00BF2F5D">
        <w:rPr>
          <w:rFonts w:ascii="Arial" w:hAnsi="Arial" w:cs="Arial"/>
          <w:sz w:val="24"/>
        </w:rPr>
        <w:t>as</w:t>
      </w:r>
      <w:r w:rsidRPr="00BF2F5D">
        <w:rPr>
          <w:rFonts w:ascii="Arial" w:hAnsi="Arial" w:cs="Arial"/>
          <w:sz w:val="24"/>
        </w:rPr>
        <w:t xml:space="preserve"> this ward falls within the eastern parts of </w:t>
      </w:r>
      <w:r w:rsidR="00A020FB" w:rsidRPr="00BF2F5D">
        <w:rPr>
          <w:rFonts w:ascii="Arial" w:hAnsi="Arial" w:cs="Arial"/>
          <w:sz w:val="24"/>
        </w:rPr>
        <w:t>Newcastle which were a result of the Aparthe</w:t>
      </w:r>
      <w:r w:rsidR="00E05F69">
        <w:rPr>
          <w:rFonts w:ascii="Arial" w:hAnsi="Arial" w:cs="Arial"/>
          <w:sz w:val="24"/>
        </w:rPr>
        <w:t>id regime</w:t>
      </w:r>
      <w:r w:rsidR="00A43256">
        <w:rPr>
          <w:rFonts w:ascii="Arial" w:hAnsi="Arial" w:cs="Arial"/>
          <w:sz w:val="24"/>
        </w:rPr>
        <w:t xml:space="preserve"> laws</w:t>
      </w:r>
      <w:r w:rsidR="00A020FB" w:rsidRPr="00BF2F5D">
        <w:rPr>
          <w:rFonts w:ascii="Arial" w:hAnsi="Arial" w:cs="Arial"/>
          <w:sz w:val="24"/>
        </w:rPr>
        <w:t xml:space="preserve">.  </w:t>
      </w:r>
      <w:r w:rsidR="000E12B4" w:rsidRPr="00BF2F5D">
        <w:rPr>
          <w:rFonts w:ascii="Arial" w:hAnsi="Arial" w:cs="Arial"/>
          <w:sz w:val="24"/>
        </w:rPr>
        <w:t>The statistics indicate that the ward is characterised by</w:t>
      </w:r>
      <w:r w:rsidR="00A020FB" w:rsidRPr="00BF2F5D">
        <w:rPr>
          <w:rFonts w:ascii="Arial" w:hAnsi="Arial" w:cs="Arial"/>
          <w:sz w:val="24"/>
        </w:rPr>
        <w:t xml:space="preserve"> a strong presence of the youth </w:t>
      </w:r>
      <w:r w:rsidR="000E12B4" w:rsidRPr="00BF2F5D">
        <w:rPr>
          <w:rFonts w:ascii="Arial" w:hAnsi="Arial" w:cs="Arial"/>
          <w:sz w:val="24"/>
          <w:szCs w:val="20"/>
        </w:rPr>
        <w:t>that is currently contributing to the high unemployment rate amongst the youth in Newcastle.</w:t>
      </w:r>
    </w:p>
    <w:p w:rsidR="00541DB3" w:rsidRDefault="00541DB3" w:rsidP="002B27ED">
      <w:pPr>
        <w:spacing w:line="360" w:lineRule="auto"/>
        <w:rPr>
          <w:rFonts w:ascii="Arial" w:hAnsi="Arial" w:cs="Arial"/>
          <w:sz w:val="24"/>
          <w:szCs w:val="20"/>
        </w:rPr>
      </w:pPr>
    </w:p>
    <w:p w:rsidR="00541DB3" w:rsidRPr="00E652B9" w:rsidRDefault="00541DB3" w:rsidP="002B27ED">
      <w:pPr>
        <w:spacing w:line="360" w:lineRule="auto"/>
        <w:rPr>
          <w:rFonts w:ascii="Arial" w:hAnsi="Arial" w:cs="Arial"/>
          <w:sz w:val="24"/>
          <w:szCs w:val="20"/>
        </w:rPr>
      </w:pPr>
    </w:p>
    <w:p w:rsidR="000E12B4" w:rsidRDefault="00EE28B0" w:rsidP="00D4733E">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12" w:name="_Toc476058570"/>
      <w:r>
        <w:lastRenderedPageBreak/>
        <w:t>HOUSEHOLD SIZE.</w:t>
      </w:r>
      <w:bookmarkEnd w:id="12"/>
    </w:p>
    <w:p w:rsidR="00525031" w:rsidRDefault="00525031" w:rsidP="00525031">
      <w:pPr>
        <w:jc w:val="both"/>
        <w:rPr>
          <w:rFonts w:ascii="Arial" w:hAnsi="Arial" w:cs="Arial"/>
          <w:sz w:val="24"/>
          <w:szCs w:val="24"/>
        </w:rPr>
      </w:pPr>
    </w:p>
    <w:p w:rsidR="000E12B4" w:rsidRPr="00525031" w:rsidRDefault="00525031" w:rsidP="00525031">
      <w:pPr>
        <w:jc w:val="both"/>
        <w:rPr>
          <w:rFonts w:ascii="Arial" w:eastAsia="Times New Roman" w:hAnsi="Arial" w:cs="Arial"/>
          <w:sz w:val="16"/>
          <w:szCs w:val="16"/>
          <w:lang w:eastAsia="en-ZA"/>
        </w:rPr>
      </w:pPr>
      <w:r w:rsidRPr="00525031">
        <w:rPr>
          <w:rFonts w:ascii="Arial" w:hAnsi="Arial" w:cs="Arial"/>
          <w:sz w:val="24"/>
          <w:szCs w:val="24"/>
        </w:rPr>
        <w:t>An analysis of the total number of households within N</w:t>
      </w:r>
      <w:r>
        <w:rPr>
          <w:rFonts w:ascii="Arial" w:hAnsi="Arial" w:cs="Arial"/>
          <w:sz w:val="24"/>
          <w:szCs w:val="24"/>
        </w:rPr>
        <w:t>ewcastle also shows that ward 24</w:t>
      </w:r>
      <w:r w:rsidRPr="00525031">
        <w:rPr>
          <w:rFonts w:ascii="Arial" w:hAnsi="Arial" w:cs="Arial"/>
          <w:sz w:val="24"/>
          <w:szCs w:val="24"/>
        </w:rPr>
        <w:t xml:space="preserve"> has the highest number of households more than any other ward in Newcastle.  The total number of households within ward </w:t>
      </w:r>
      <w:r>
        <w:rPr>
          <w:rFonts w:ascii="Arial" w:hAnsi="Arial" w:cs="Arial"/>
          <w:sz w:val="24"/>
          <w:szCs w:val="24"/>
        </w:rPr>
        <w:t>2</w:t>
      </w:r>
      <w:r w:rsidRPr="00525031">
        <w:rPr>
          <w:rFonts w:ascii="Arial" w:hAnsi="Arial" w:cs="Arial"/>
          <w:sz w:val="24"/>
          <w:szCs w:val="24"/>
        </w:rPr>
        <w:t>4</w:t>
      </w:r>
      <w:r>
        <w:rPr>
          <w:rFonts w:ascii="Arial" w:hAnsi="Arial" w:cs="Arial"/>
          <w:sz w:val="24"/>
          <w:szCs w:val="24"/>
        </w:rPr>
        <w:t xml:space="preserve"> is 2866 </w:t>
      </w:r>
      <w:r w:rsidRPr="00525031">
        <w:rPr>
          <w:rFonts w:ascii="Arial" w:hAnsi="Arial" w:cs="Arial"/>
          <w:sz w:val="24"/>
          <w:szCs w:val="24"/>
        </w:rPr>
        <w:t xml:space="preserve">and the average household size is </w:t>
      </w:r>
      <w:r>
        <w:rPr>
          <w:rFonts w:ascii="Arial" w:hAnsi="Arial" w:cs="Arial"/>
          <w:sz w:val="24"/>
          <w:szCs w:val="24"/>
        </w:rPr>
        <w:t xml:space="preserve">6 </w:t>
      </w:r>
      <w:r w:rsidRPr="00525031">
        <w:rPr>
          <w:rFonts w:ascii="Arial" w:hAnsi="Arial" w:cs="Arial"/>
          <w:sz w:val="24"/>
          <w:szCs w:val="24"/>
        </w:rPr>
        <w:t xml:space="preserve">people per household.  This is below the average household size of Newcastle which is 4.2 people per household.  However, consultation with the member of the key stakeholders within the ward shows a different view to the statistical figures.  They are of the opinion that the majority </w:t>
      </w:r>
      <w:r>
        <w:rPr>
          <w:rFonts w:ascii="Arial" w:hAnsi="Arial" w:cs="Arial"/>
          <w:sz w:val="24"/>
          <w:szCs w:val="24"/>
        </w:rPr>
        <w:t xml:space="preserve">of the households within ward 24 are made up of an average of 6 </w:t>
      </w:r>
      <w:r w:rsidRPr="00525031">
        <w:rPr>
          <w:rFonts w:ascii="Arial" w:hAnsi="Arial" w:cs="Arial"/>
          <w:sz w:val="24"/>
          <w:szCs w:val="24"/>
        </w:rPr>
        <w:t>people per household, hence a need for the delivery of housing.</w:t>
      </w:r>
      <w:r w:rsidRPr="00D4733E">
        <w:rPr>
          <w:rFonts w:ascii="Arial" w:hAnsi="Arial" w:cs="Arial"/>
          <w:b/>
          <w:color w:val="FF0000"/>
          <w:sz w:val="24"/>
          <w:szCs w:val="24"/>
        </w:rPr>
        <w:t xml:space="preserve"> </w:t>
      </w:r>
    </w:p>
    <w:p w:rsidR="00BF1677" w:rsidRDefault="00EE28B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13" w:name="_Toc476058571"/>
      <w:r>
        <w:t>AGE STRUCTURE.</w:t>
      </w:r>
      <w:bookmarkEnd w:id="13"/>
    </w:p>
    <w:p w:rsidR="000E12B4" w:rsidRPr="000E12B4" w:rsidRDefault="000E12B4" w:rsidP="000E12B4"/>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6"/>
        <w:gridCol w:w="1397"/>
        <w:gridCol w:w="1396"/>
        <w:gridCol w:w="1397"/>
        <w:gridCol w:w="1396"/>
        <w:gridCol w:w="1397"/>
        <w:gridCol w:w="1397"/>
      </w:tblGrid>
      <w:tr w:rsidR="000E12B4" w:rsidRPr="00997F26" w:rsidTr="000E12B4">
        <w:trPr>
          <w:trHeight w:val="255"/>
        </w:trPr>
        <w:tc>
          <w:tcPr>
            <w:tcW w:w="9776" w:type="dxa"/>
            <w:gridSpan w:val="7"/>
            <w:shd w:val="clear" w:color="auto" w:fill="BFBFBF" w:themeFill="background1" w:themeFillShade="BF"/>
            <w:noWrap/>
            <w:vAlign w:val="bottom"/>
            <w:hideMark/>
          </w:tcPr>
          <w:p w:rsidR="000E12B4" w:rsidRPr="000E12B4" w:rsidRDefault="000E12B4" w:rsidP="00BF2F5D">
            <w:pPr>
              <w:pStyle w:val="ListParagraph"/>
              <w:spacing w:after="0"/>
              <w:ind w:left="360"/>
              <w:jc w:val="center"/>
              <w:rPr>
                <w:rFonts w:ascii="Arial" w:hAnsi="Arial" w:cs="Arial"/>
                <w:b/>
                <w:sz w:val="20"/>
                <w:szCs w:val="20"/>
                <w:lang w:eastAsia="en-ZA"/>
              </w:rPr>
            </w:pPr>
            <w:r w:rsidRPr="000E12B4">
              <w:rPr>
                <w:rFonts w:ascii="Arial" w:hAnsi="Arial" w:cs="Arial"/>
                <w:b/>
                <w:sz w:val="20"/>
                <w:szCs w:val="20"/>
                <w:lang w:eastAsia="en-ZA"/>
              </w:rPr>
              <w:t>AGE STRUCTURE</w:t>
            </w:r>
          </w:p>
        </w:tc>
      </w:tr>
      <w:tr w:rsidR="000E12B4" w:rsidRPr="00997F26" w:rsidTr="000E12B4">
        <w:trPr>
          <w:trHeight w:val="255"/>
        </w:trPr>
        <w:tc>
          <w:tcPr>
            <w:tcW w:w="1396" w:type="dxa"/>
            <w:shd w:val="clear" w:color="auto" w:fill="BFBFBF" w:themeFill="background1" w:themeFillShade="BF"/>
            <w:noWrap/>
            <w:vAlign w:val="center"/>
          </w:tcPr>
          <w:p w:rsidR="000E12B4" w:rsidRPr="00997F26" w:rsidRDefault="000E12B4" w:rsidP="000E12B4">
            <w:pPr>
              <w:spacing w:after="0"/>
              <w:jc w:val="center"/>
              <w:rPr>
                <w:rFonts w:ascii="Arial" w:hAnsi="Arial" w:cs="Arial"/>
                <w:b/>
                <w:sz w:val="20"/>
                <w:szCs w:val="20"/>
                <w:lang w:eastAsia="en-ZA"/>
              </w:rPr>
            </w:pPr>
            <w:r w:rsidRPr="00997F26">
              <w:rPr>
                <w:rFonts w:ascii="Arial" w:hAnsi="Arial" w:cs="Arial"/>
                <w:b/>
                <w:sz w:val="20"/>
                <w:szCs w:val="20"/>
                <w:lang w:eastAsia="en-ZA"/>
              </w:rPr>
              <w:t>0 – 14</w:t>
            </w:r>
          </w:p>
        </w:tc>
        <w:tc>
          <w:tcPr>
            <w:tcW w:w="1397" w:type="dxa"/>
            <w:shd w:val="clear" w:color="auto" w:fill="BFBFBF" w:themeFill="background1" w:themeFillShade="BF"/>
            <w:vAlign w:val="center"/>
          </w:tcPr>
          <w:p w:rsidR="000E12B4" w:rsidRPr="00997F26" w:rsidRDefault="000E12B4" w:rsidP="000E12B4">
            <w:pPr>
              <w:spacing w:after="0"/>
              <w:jc w:val="center"/>
              <w:rPr>
                <w:rFonts w:ascii="Arial" w:hAnsi="Arial" w:cs="Arial"/>
                <w:b/>
                <w:sz w:val="20"/>
                <w:szCs w:val="20"/>
                <w:lang w:eastAsia="en-ZA"/>
              </w:rPr>
            </w:pPr>
            <w:r w:rsidRPr="00997F26">
              <w:rPr>
                <w:rFonts w:ascii="Arial" w:hAnsi="Arial" w:cs="Arial"/>
                <w:b/>
                <w:sz w:val="20"/>
                <w:szCs w:val="20"/>
                <w:lang w:eastAsia="en-ZA"/>
              </w:rPr>
              <w:t>15 - 29</w:t>
            </w:r>
          </w:p>
        </w:tc>
        <w:tc>
          <w:tcPr>
            <w:tcW w:w="1396" w:type="dxa"/>
            <w:shd w:val="clear" w:color="auto" w:fill="BFBFBF" w:themeFill="background1" w:themeFillShade="BF"/>
            <w:vAlign w:val="center"/>
          </w:tcPr>
          <w:p w:rsidR="000E12B4" w:rsidRPr="00997F26" w:rsidRDefault="000E12B4" w:rsidP="000E12B4">
            <w:pPr>
              <w:spacing w:after="0"/>
              <w:jc w:val="center"/>
              <w:rPr>
                <w:rFonts w:ascii="Arial" w:hAnsi="Arial" w:cs="Arial"/>
                <w:b/>
                <w:sz w:val="20"/>
                <w:szCs w:val="20"/>
                <w:lang w:eastAsia="en-ZA"/>
              </w:rPr>
            </w:pPr>
            <w:r w:rsidRPr="00997F26">
              <w:rPr>
                <w:rFonts w:ascii="Arial" w:hAnsi="Arial" w:cs="Arial"/>
                <w:b/>
                <w:sz w:val="20"/>
                <w:szCs w:val="20"/>
                <w:lang w:eastAsia="en-ZA"/>
              </w:rPr>
              <w:t>30 – 44</w:t>
            </w:r>
          </w:p>
        </w:tc>
        <w:tc>
          <w:tcPr>
            <w:tcW w:w="1397" w:type="dxa"/>
            <w:shd w:val="clear" w:color="auto" w:fill="BFBFBF" w:themeFill="background1" w:themeFillShade="BF"/>
            <w:vAlign w:val="center"/>
          </w:tcPr>
          <w:p w:rsidR="000E12B4" w:rsidRPr="00997F26" w:rsidRDefault="000E12B4" w:rsidP="000E12B4">
            <w:pPr>
              <w:spacing w:after="0"/>
              <w:jc w:val="center"/>
              <w:rPr>
                <w:rFonts w:ascii="Arial" w:hAnsi="Arial" w:cs="Arial"/>
                <w:b/>
                <w:sz w:val="20"/>
                <w:szCs w:val="20"/>
                <w:lang w:eastAsia="en-ZA"/>
              </w:rPr>
            </w:pPr>
            <w:r w:rsidRPr="00997F26">
              <w:rPr>
                <w:rFonts w:ascii="Arial" w:hAnsi="Arial" w:cs="Arial"/>
                <w:b/>
                <w:sz w:val="20"/>
                <w:szCs w:val="20"/>
                <w:lang w:eastAsia="en-ZA"/>
              </w:rPr>
              <w:t>45 - 59</w:t>
            </w:r>
          </w:p>
        </w:tc>
        <w:tc>
          <w:tcPr>
            <w:tcW w:w="1396" w:type="dxa"/>
            <w:shd w:val="clear" w:color="auto" w:fill="BFBFBF" w:themeFill="background1" w:themeFillShade="BF"/>
            <w:vAlign w:val="center"/>
          </w:tcPr>
          <w:p w:rsidR="000E12B4" w:rsidRPr="00997F26" w:rsidRDefault="000E12B4" w:rsidP="000E12B4">
            <w:pPr>
              <w:spacing w:after="0"/>
              <w:jc w:val="center"/>
              <w:rPr>
                <w:rFonts w:ascii="Arial" w:hAnsi="Arial" w:cs="Arial"/>
                <w:b/>
                <w:sz w:val="20"/>
                <w:szCs w:val="20"/>
                <w:lang w:eastAsia="en-ZA"/>
              </w:rPr>
            </w:pPr>
            <w:r w:rsidRPr="00997F26">
              <w:rPr>
                <w:rFonts w:ascii="Arial" w:hAnsi="Arial" w:cs="Arial"/>
                <w:b/>
                <w:sz w:val="20"/>
                <w:szCs w:val="20"/>
                <w:lang w:eastAsia="en-ZA"/>
              </w:rPr>
              <w:t>60 - 74</w:t>
            </w:r>
          </w:p>
        </w:tc>
        <w:tc>
          <w:tcPr>
            <w:tcW w:w="1397" w:type="dxa"/>
            <w:shd w:val="clear" w:color="auto" w:fill="BFBFBF" w:themeFill="background1" w:themeFillShade="BF"/>
            <w:vAlign w:val="center"/>
          </w:tcPr>
          <w:p w:rsidR="000E12B4" w:rsidRPr="00997F26" w:rsidRDefault="000E12B4" w:rsidP="000E12B4">
            <w:pPr>
              <w:spacing w:after="0"/>
              <w:jc w:val="center"/>
              <w:rPr>
                <w:rFonts w:ascii="Arial" w:hAnsi="Arial" w:cs="Arial"/>
                <w:b/>
                <w:sz w:val="20"/>
                <w:szCs w:val="20"/>
                <w:lang w:eastAsia="en-ZA"/>
              </w:rPr>
            </w:pPr>
            <w:r w:rsidRPr="00997F26">
              <w:rPr>
                <w:rFonts w:ascii="Arial" w:hAnsi="Arial" w:cs="Arial"/>
                <w:b/>
                <w:sz w:val="20"/>
                <w:szCs w:val="20"/>
                <w:lang w:eastAsia="en-ZA"/>
              </w:rPr>
              <w:t>75 and above</w:t>
            </w:r>
          </w:p>
        </w:tc>
        <w:tc>
          <w:tcPr>
            <w:tcW w:w="1397" w:type="dxa"/>
            <w:shd w:val="clear" w:color="auto" w:fill="BFBFBF" w:themeFill="background1" w:themeFillShade="BF"/>
            <w:vAlign w:val="center"/>
          </w:tcPr>
          <w:p w:rsidR="000E12B4" w:rsidRPr="00997F26" w:rsidRDefault="000E12B4" w:rsidP="000E12B4">
            <w:pPr>
              <w:spacing w:after="0"/>
              <w:jc w:val="center"/>
              <w:rPr>
                <w:rFonts w:ascii="Arial" w:hAnsi="Arial" w:cs="Arial"/>
                <w:b/>
                <w:sz w:val="20"/>
                <w:szCs w:val="20"/>
                <w:lang w:eastAsia="en-ZA"/>
              </w:rPr>
            </w:pPr>
            <w:r w:rsidRPr="00997F26">
              <w:rPr>
                <w:rFonts w:ascii="Arial" w:hAnsi="Arial" w:cs="Arial"/>
                <w:b/>
                <w:sz w:val="20"/>
                <w:szCs w:val="20"/>
                <w:lang w:eastAsia="en-ZA"/>
              </w:rPr>
              <w:t>Grand Total</w:t>
            </w:r>
          </w:p>
        </w:tc>
      </w:tr>
      <w:tr w:rsidR="000E12B4" w:rsidRPr="00997F26" w:rsidTr="000E12B4">
        <w:trPr>
          <w:trHeight w:val="255"/>
        </w:trPr>
        <w:tc>
          <w:tcPr>
            <w:tcW w:w="1396" w:type="dxa"/>
            <w:shd w:val="clear" w:color="auto" w:fill="auto"/>
            <w:vAlign w:val="center"/>
            <w:hideMark/>
          </w:tcPr>
          <w:p w:rsidR="000E12B4" w:rsidRPr="00997F26" w:rsidRDefault="00BF2F5D" w:rsidP="000E12B4">
            <w:pPr>
              <w:spacing w:after="0"/>
              <w:jc w:val="center"/>
              <w:rPr>
                <w:rFonts w:ascii="Arial" w:hAnsi="Arial" w:cs="Arial"/>
                <w:sz w:val="20"/>
                <w:szCs w:val="20"/>
                <w:lang w:eastAsia="en-ZA"/>
              </w:rPr>
            </w:pPr>
            <w:r>
              <w:rPr>
                <w:rFonts w:ascii="Arial" w:hAnsi="Arial" w:cs="Arial"/>
                <w:sz w:val="20"/>
                <w:szCs w:val="20"/>
                <w:lang w:eastAsia="en-ZA"/>
              </w:rPr>
              <w:t>3189</w:t>
            </w:r>
          </w:p>
        </w:tc>
        <w:tc>
          <w:tcPr>
            <w:tcW w:w="1397" w:type="dxa"/>
            <w:shd w:val="clear" w:color="auto" w:fill="auto"/>
            <w:noWrap/>
            <w:vAlign w:val="bottom"/>
            <w:hideMark/>
          </w:tcPr>
          <w:p w:rsidR="000E12B4" w:rsidRPr="00997F26" w:rsidRDefault="00BF2F5D" w:rsidP="000E12B4">
            <w:pPr>
              <w:spacing w:after="0"/>
              <w:jc w:val="center"/>
              <w:rPr>
                <w:rFonts w:ascii="Arial" w:hAnsi="Arial" w:cs="Arial"/>
                <w:sz w:val="20"/>
                <w:szCs w:val="20"/>
                <w:lang w:eastAsia="en-ZA"/>
              </w:rPr>
            </w:pPr>
            <w:r>
              <w:rPr>
                <w:rFonts w:ascii="Arial" w:hAnsi="Arial" w:cs="Arial"/>
                <w:sz w:val="20"/>
                <w:szCs w:val="20"/>
                <w:lang w:eastAsia="en-ZA"/>
              </w:rPr>
              <w:t>4160</w:t>
            </w:r>
          </w:p>
        </w:tc>
        <w:tc>
          <w:tcPr>
            <w:tcW w:w="1396" w:type="dxa"/>
            <w:shd w:val="clear" w:color="auto" w:fill="auto"/>
            <w:noWrap/>
            <w:vAlign w:val="bottom"/>
            <w:hideMark/>
          </w:tcPr>
          <w:p w:rsidR="000E12B4" w:rsidRPr="00997F26" w:rsidRDefault="00BF2F5D" w:rsidP="000E12B4">
            <w:pPr>
              <w:spacing w:after="0"/>
              <w:jc w:val="center"/>
              <w:rPr>
                <w:rFonts w:ascii="Arial" w:hAnsi="Arial" w:cs="Arial"/>
                <w:sz w:val="20"/>
                <w:szCs w:val="20"/>
                <w:lang w:eastAsia="en-ZA"/>
              </w:rPr>
            </w:pPr>
            <w:r>
              <w:rPr>
                <w:rFonts w:ascii="Arial" w:hAnsi="Arial" w:cs="Arial"/>
                <w:sz w:val="20"/>
                <w:szCs w:val="20"/>
                <w:lang w:eastAsia="en-ZA"/>
              </w:rPr>
              <w:t>2265</w:t>
            </w:r>
          </w:p>
        </w:tc>
        <w:tc>
          <w:tcPr>
            <w:tcW w:w="1397" w:type="dxa"/>
            <w:shd w:val="clear" w:color="auto" w:fill="auto"/>
            <w:noWrap/>
            <w:vAlign w:val="bottom"/>
            <w:hideMark/>
          </w:tcPr>
          <w:p w:rsidR="000E12B4" w:rsidRPr="00997F26" w:rsidRDefault="006070BF" w:rsidP="000E12B4">
            <w:pPr>
              <w:spacing w:after="0"/>
              <w:jc w:val="center"/>
              <w:rPr>
                <w:rFonts w:ascii="Arial" w:hAnsi="Arial" w:cs="Arial"/>
                <w:sz w:val="20"/>
                <w:szCs w:val="20"/>
                <w:lang w:eastAsia="en-ZA"/>
              </w:rPr>
            </w:pPr>
            <w:r>
              <w:rPr>
                <w:rFonts w:ascii="Arial" w:hAnsi="Arial" w:cs="Arial"/>
                <w:sz w:val="20"/>
                <w:szCs w:val="20"/>
                <w:lang w:eastAsia="en-ZA"/>
              </w:rPr>
              <w:t>1218</w:t>
            </w:r>
          </w:p>
        </w:tc>
        <w:tc>
          <w:tcPr>
            <w:tcW w:w="1396" w:type="dxa"/>
            <w:shd w:val="clear" w:color="auto" w:fill="auto"/>
            <w:noWrap/>
            <w:vAlign w:val="bottom"/>
          </w:tcPr>
          <w:p w:rsidR="000E12B4" w:rsidRPr="00997F26" w:rsidRDefault="006070BF" w:rsidP="000E12B4">
            <w:pPr>
              <w:spacing w:after="0"/>
              <w:jc w:val="center"/>
              <w:rPr>
                <w:rFonts w:ascii="Arial" w:hAnsi="Arial" w:cs="Arial"/>
                <w:sz w:val="20"/>
                <w:szCs w:val="20"/>
                <w:lang w:eastAsia="en-ZA"/>
              </w:rPr>
            </w:pPr>
            <w:r>
              <w:rPr>
                <w:rFonts w:ascii="Arial" w:hAnsi="Arial" w:cs="Arial"/>
                <w:sz w:val="20"/>
                <w:szCs w:val="20"/>
                <w:lang w:eastAsia="en-ZA"/>
              </w:rPr>
              <w:t>763</w:t>
            </w:r>
          </w:p>
        </w:tc>
        <w:tc>
          <w:tcPr>
            <w:tcW w:w="1397" w:type="dxa"/>
            <w:shd w:val="clear" w:color="auto" w:fill="auto"/>
            <w:noWrap/>
            <w:vAlign w:val="bottom"/>
            <w:hideMark/>
          </w:tcPr>
          <w:p w:rsidR="000E12B4" w:rsidRPr="00997F26" w:rsidRDefault="006070BF" w:rsidP="000E12B4">
            <w:pPr>
              <w:spacing w:after="0"/>
              <w:jc w:val="center"/>
              <w:rPr>
                <w:rFonts w:ascii="Arial" w:hAnsi="Arial" w:cs="Arial"/>
                <w:sz w:val="20"/>
                <w:szCs w:val="20"/>
                <w:lang w:eastAsia="en-ZA"/>
              </w:rPr>
            </w:pPr>
            <w:r>
              <w:rPr>
                <w:rFonts w:ascii="Arial" w:hAnsi="Arial" w:cs="Arial"/>
                <w:sz w:val="20"/>
                <w:szCs w:val="20"/>
                <w:lang w:eastAsia="en-ZA"/>
              </w:rPr>
              <w:t>221</w:t>
            </w:r>
          </w:p>
        </w:tc>
        <w:tc>
          <w:tcPr>
            <w:tcW w:w="1397" w:type="dxa"/>
            <w:shd w:val="clear" w:color="auto" w:fill="auto"/>
            <w:noWrap/>
            <w:vAlign w:val="bottom"/>
            <w:hideMark/>
          </w:tcPr>
          <w:p w:rsidR="000E12B4" w:rsidRPr="00997F26" w:rsidRDefault="006070BF" w:rsidP="000E12B4">
            <w:pPr>
              <w:keepNext/>
              <w:spacing w:after="0"/>
              <w:jc w:val="center"/>
              <w:rPr>
                <w:rFonts w:ascii="Arial" w:hAnsi="Arial" w:cs="Arial"/>
                <w:b/>
                <w:sz w:val="20"/>
                <w:szCs w:val="20"/>
                <w:lang w:eastAsia="en-ZA"/>
              </w:rPr>
            </w:pPr>
            <w:r>
              <w:rPr>
                <w:rFonts w:ascii="Arial" w:hAnsi="Arial" w:cs="Arial"/>
                <w:b/>
                <w:sz w:val="20"/>
                <w:szCs w:val="20"/>
                <w:lang w:eastAsia="en-ZA"/>
              </w:rPr>
              <w:t>11817</w:t>
            </w:r>
          </w:p>
        </w:tc>
      </w:tr>
    </w:tbl>
    <w:p w:rsidR="000E12B4" w:rsidRPr="00B55618" w:rsidRDefault="000E12B4" w:rsidP="000E12B4">
      <w:pPr>
        <w:pStyle w:val="Caption"/>
        <w:rPr>
          <w:rFonts w:ascii="Arial" w:hAnsi="Arial" w:cs="Arial"/>
          <w:sz w:val="24"/>
          <w:szCs w:val="24"/>
        </w:rPr>
      </w:pPr>
      <w:bookmarkStart w:id="14" w:name="_Toc498345974"/>
      <w:bookmarkStart w:id="15" w:name="_Toc498434287"/>
      <w:bookmarkStart w:id="16" w:name="_Toc498434296"/>
      <w:bookmarkStart w:id="17" w:name="_Toc498684901"/>
      <w:r>
        <w:t xml:space="preserve">Table </w:t>
      </w:r>
      <w:fldSimple w:instr=" SEQ Table \* ARABIC ">
        <w:r>
          <w:rPr>
            <w:noProof/>
          </w:rPr>
          <w:t>2</w:t>
        </w:r>
      </w:fldSimple>
      <w:r>
        <w:t xml:space="preserve">: </w:t>
      </w:r>
      <w:r w:rsidRPr="00CA40F5">
        <w:t xml:space="preserve">2011 Stats on the Age Structure in ward </w:t>
      </w:r>
      <w:r w:rsidR="00CA0577">
        <w:t>24</w:t>
      </w:r>
      <w:r w:rsidRPr="00CA40F5">
        <w:t xml:space="preserve"> (</w:t>
      </w:r>
      <w:r>
        <w:t xml:space="preserve">Source: </w:t>
      </w:r>
      <w:r w:rsidRPr="00CA40F5">
        <w:t>2011 Census Data from Stats SA overlaid onto the 2016 boundaries).</w:t>
      </w:r>
      <w:bookmarkEnd w:id="14"/>
      <w:bookmarkEnd w:id="15"/>
      <w:bookmarkEnd w:id="16"/>
      <w:bookmarkEnd w:id="17"/>
    </w:p>
    <w:p w:rsidR="00245118" w:rsidRPr="00245118" w:rsidRDefault="006070BF" w:rsidP="00245118">
      <w:pPr>
        <w:spacing w:before="240" w:line="360" w:lineRule="auto"/>
        <w:rPr>
          <w:rFonts w:ascii="Arial" w:hAnsi="Arial" w:cs="Arial"/>
          <w:i/>
          <w:szCs w:val="24"/>
        </w:rPr>
      </w:pPr>
      <w:r>
        <w:rPr>
          <w:noProof/>
          <w:lang w:val="en-US"/>
        </w:rPr>
        <w:drawing>
          <wp:inline distT="0" distB="0" distL="0" distR="0" wp14:anchorId="672039B3" wp14:editId="5A5266E3">
            <wp:extent cx="5731510" cy="3191560"/>
            <wp:effectExtent l="0" t="0" r="2540" b="889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Start w:id="18" w:name="_Toc498434208"/>
      <w:bookmarkStart w:id="19" w:name="_Toc498684911"/>
      <w:r w:rsidR="00245118" w:rsidRPr="00245118">
        <w:rPr>
          <w:i/>
          <w:sz w:val="18"/>
        </w:rPr>
        <w:t xml:space="preserve">Figure </w:t>
      </w:r>
      <w:r w:rsidR="00245118" w:rsidRPr="00245118">
        <w:rPr>
          <w:i/>
          <w:sz w:val="18"/>
        </w:rPr>
        <w:fldChar w:fldCharType="begin"/>
      </w:r>
      <w:r w:rsidR="00245118" w:rsidRPr="00245118">
        <w:rPr>
          <w:i/>
          <w:sz w:val="18"/>
        </w:rPr>
        <w:instrText xml:space="preserve"> SEQ Figure \* ARABIC </w:instrText>
      </w:r>
      <w:r w:rsidR="00245118" w:rsidRPr="00245118">
        <w:rPr>
          <w:i/>
          <w:sz w:val="18"/>
        </w:rPr>
        <w:fldChar w:fldCharType="separate"/>
      </w:r>
      <w:r w:rsidR="00245118" w:rsidRPr="00245118">
        <w:rPr>
          <w:i/>
          <w:noProof/>
          <w:sz w:val="18"/>
        </w:rPr>
        <w:t>1</w:t>
      </w:r>
      <w:r w:rsidR="00245118" w:rsidRPr="00245118">
        <w:rPr>
          <w:i/>
          <w:noProof/>
          <w:sz w:val="18"/>
        </w:rPr>
        <w:fldChar w:fldCharType="end"/>
      </w:r>
      <w:r w:rsidR="00245118" w:rsidRPr="00245118">
        <w:rPr>
          <w:i/>
          <w:sz w:val="18"/>
        </w:rPr>
        <w:t>: Age Structure in ward 24 (Source: 2011 Census Data from Stats SA overlaid onto the 2016 boundaries).</w:t>
      </w:r>
      <w:bookmarkEnd w:id="18"/>
      <w:bookmarkEnd w:id="19"/>
    </w:p>
    <w:p w:rsidR="00245118" w:rsidRPr="000A57B3" w:rsidRDefault="00AB6E94" w:rsidP="00AB6E94">
      <w:pPr>
        <w:spacing w:before="240" w:line="360" w:lineRule="auto"/>
        <w:rPr>
          <w:rFonts w:ascii="Arial" w:hAnsi="Arial" w:cs="Arial"/>
          <w:sz w:val="24"/>
          <w:szCs w:val="24"/>
        </w:rPr>
      </w:pPr>
      <w:r w:rsidRPr="000A57B3">
        <w:rPr>
          <w:rFonts w:ascii="Arial" w:hAnsi="Arial" w:cs="Arial"/>
          <w:sz w:val="24"/>
          <w:szCs w:val="24"/>
        </w:rPr>
        <w:t>Based on</w:t>
      </w:r>
      <w:r w:rsidR="003B4533">
        <w:rPr>
          <w:rFonts w:ascii="Arial" w:hAnsi="Arial" w:cs="Arial"/>
          <w:sz w:val="24"/>
          <w:szCs w:val="24"/>
        </w:rPr>
        <w:t xml:space="preserve"> statistical</w:t>
      </w:r>
      <w:r w:rsidRPr="000A57B3">
        <w:rPr>
          <w:rFonts w:ascii="Arial" w:hAnsi="Arial" w:cs="Arial"/>
          <w:sz w:val="24"/>
          <w:szCs w:val="24"/>
        </w:rPr>
        <w:t xml:space="preserve"> observations</w:t>
      </w:r>
      <w:r w:rsidR="003B4533" w:rsidRPr="003B4533">
        <w:rPr>
          <w:rFonts w:ascii="Arial" w:hAnsi="Arial" w:cs="Arial"/>
          <w:sz w:val="20"/>
          <w:szCs w:val="20"/>
        </w:rPr>
        <w:t xml:space="preserve"> </w:t>
      </w:r>
      <w:r w:rsidR="003B4533" w:rsidRPr="003B4533">
        <w:rPr>
          <w:rFonts w:ascii="Arial" w:hAnsi="Arial" w:cs="Arial"/>
          <w:sz w:val="24"/>
          <w:szCs w:val="20"/>
        </w:rPr>
        <w:t>from the Stats SA 2011 Census Data</w:t>
      </w:r>
      <w:r w:rsidRPr="000A57B3">
        <w:rPr>
          <w:rFonts w:ascii="Arial" w:hAnsi="Arial" w:cs="Arial"/>
          <w:sz w:val="24"/>
          <w:szCs w:val="24"/>
        </w:rPr>
        <w:t xml:space="preserve">, the age </w:t>
      </w:r>
      <w:r w:rsidR="00A42D84" w:rsidRPr="000A57B3">
        <w:rPr>
          <w:rFonts w:ascii="Arial" w:hAnsi="Arial" w:cs="Arial"/>
          <w:sz w:val="24"/>
          <w:szCs w:val="24"/>
        </w:rPr>
        <w:t>const</w:t>
      </w:r>
      <w:r w:rsidR="00A42D84">
        <w:rPr>
          <w:rFonts w:ascii="Arial" w:hAnsi="Arial" w:cs="Arial"/>
          <w:sz w:val="24"/>
          <w:szCs w:val="24"/>
        </w:rPr>
        <w:t>ruction</w:t>
      </w:r>
      <w:r w:rsidR="006069B3">
        <w:rPr>
          <w:rFonts w:ascii="Arial" w:hAnsi="Arial" w:cs="Arial"/>
          <w:sz w:val="24"/>
          <w:szCs w:val="24"/>
        </w:rPr>
        <w:t xml:space="preserve"> of the ward shows that the majority of</w:t>
      </w:r>
      <w:r w:rsidR="00AA0C9F">
        <w:rPr>
          <w:rFonts w:ascii="Arial" w:hAnsi="Arial" w:cs="Arial"/>
          <w:sz w:val="24"/>
          <w:szCs w:val="24"/>
        </w:rPr>
        <w:t xml:space="preserve"> </w:t>
      </w:r>
      <w:r w:rsidR="00B75529">
        <w:rPr>
          <w:rFonts w:ascii="Arial" w:hAnsi="Arial" w:cs="Arial"/>
          <w:sz w:val="24"/>
          <w:szCs w:val="24"/>
        </w:rPr>
        <w:t>the population falls under 15-34</w:t>
      </w:r>
      <w:r w:rsidR="00AB141E">
        <w:rPr>
          <w:rFonts w:ascii="Arial" w:hAnsi="Arial" w:cs="Arial"/>
          <w:sz w:val="24"/>
          <w:szCs w:val="24"/>
        </w:rPr>
        <w:t xml:space="preserve"> years old</w:t>
      </w:r>
      <w:r w:rsidR="00B75529">
        <w:rPr>
          <w:rFonts w:ascii="Arial" w:hAnsi="Arial" w:cs="Arial"/>
          <w:sz w:val="24"/>
          <w:szCs w:val="24"/>
        </w:rPr>
        <w:t>, which is 8 232 (70%)</w:t>
      </w:r>
      <w:r w:rsidR="00AB141E">
        <w:rPr>
          <w:rFonts w:ascii="Arial" w:hAnsi="Arial" w:cs="Arial"/>
          <w:sz w:val="24"/>
          <w:szCs w:val="24"/>
        </w:rPr>
        <w:t xml:space="preserve"> </w:t>
      </w:r>
      <w:r w:rsidR="008B7A3B">
        <w:rPr>
          <w:rFonts w:ascii="Arial" w:hAnsi="Arial" w:cs="Arial"/>
          <w:sz w:val="24"/>
          <w:szCs w:val="24"/>
        </w:rPr>
        <w:t>whilst the</w:t>
      </w:r>
      <w:r w:rsidR="00AB141E">
        <w:rPr>
          <w:rFonts w:ascii="Arial" w:hAnsi="Arial" w:cs="Arial"/>
          <w:sz w:val="24"/>
          <w:szCs w:val="24"/>
        </w:rPr>
        <w:t xml:space="preserve"> minority </w:t>
      </w:r>
      <w:r w:rsidR="008B7A3B">
        <w:rPr>
          <w:rFonts w:ascii="Arial" w:hAnsi="Arial" w:cs="Arial"/>
          <w:sz w:val="24"/>
          <w:szCs w:val="24"/>
        </w:rPr>
        <w:t>sums</w:t>
      </w:r>
      <w:r w:rsidR="00AB141E">
        <w:rPr>
          <w:rFonts w:ascii="Arial" w:hAnsi="Arial" w:cs="Arial"/>
          <w:sz w:val="24"/>
          <w:szCs w:val="24"/>
        </w:rPr>
        <w:t xml:space="preserve"> 3 584 (30%) of the population which is the 34- and above demographic.  </w:t>
      </w:r>
      <w:r w:rsidRPr="000A57B3">
        <w:rPr>
          <w:rFonts w:ascii="Arial" w:hAnsi="Arial" w:cs="Arial"/>
          <w:sz w:val="24"/>
          <w:szCs w:val="24"/>
        </w:rPr>
        <w:t>Based on the information above,</w:t>
      </w:r>
      <w:r w:rsidR="003B4533">
        <w:rPr>
          <w:rFonts w:ascii="Arial" w:hAnsi="Arial" w:cs="Arial"/>
          <w:sz w:val="24"/>
          <w:szCs w:val="24"/>
        </w:rPr>
        <w:t xml:space="preserve"> we can deduce that </w:t>
      </w:r>
      <w:r w:rsidRPr="000A57B3">
        <w:rPr>
          <w:rFonts w:ascii="Arial" w:hAnsi="Arial" w:cs="Arial"/>
          <w:sz w:val="24"/>
          <w:szCs w:val="24"/>
        </w:rPr>
        <w:t xml:space="preserve">the age structure of the ward is largely characterised with </w:t>
      </w:r>
      <w:r w:rsidRPr="000A57B3">
        <w:rPr>
          <w:rFonts w:ascii="Arial" w:hAnsi="Arial" w:cs="Arial"/>
          <w:sz w:val="24"/>
          <w:szCs w:val="24"/>
        </w:rPr>
        <w:lastRenderedPageBreak/>
        <w:t>a youth population which thus has implications on the requirements for educational facilities.</w:t>
      </w:r>
      <w:r w:rsidR="003B4533">
        <w:rPr>
          <w:rFonts w:ascii="Arial" w:hAnsi="Arial" w:cs="Arial"/>
          <w:sz w:val="24"/>
          <w:szCs w:val="24"/>
        </w:rPr>
        <w:t xml:space="preserve">  The statistics </w:t>
      </w:r>
      <w:r w:rsidR="00A42D84">
        <w:rPr>
          <w:rFonts w:ascii="Arial" w:hAnsi="Arial" w:cs="Arial"/>
          <w:sz w:val="24"/>
          <w:szCs w:val="24"/>
        </w:rPr>
        <w:t xml:space="preserve">also </w:t>
      </w:r>
      <w:r w:rsidR="003B4533">
        <w:rPr>
          <w:rFonts w:ascii="Arial" w:hAnsi="Arial" w:cs="Arial"/>
          <w:sz w:val="24"/>
          <w:szCs w:val="24"/>
        </w:rPr>
        <w:t>show that there is a high level of dependency</w:t>
      </w:r>
      <w:r w:rsidR="00A42D84">
        <w:rPr>
          <w:rFonts w:ascii="Arial" w:hAnsi="Arial" w:cs="Arial"/>
          <w:sz w:val="24"/>
          <w:szCs w:val="24"/>
        </w:rPr>
        <w:t xml:space="preserve"> ratio</w:t>
      </w:r>
      <w:r w:rsidR="003B4533">
        <w:rPr>
          <w:rFonts w:ascii="Arial" w:hAnsi="Arial" w:cs="Arial"/>
          <w:sz w:val="24"/>
          <w:szCs w:val="24"/>
        </w:rPr>
        <w:t xml:space="preserve"> </w:t>
      </w:r>
      <w:r w:rsidR="006069B3">
        <w:rPr>
          <w:rFonts w:ascii="Arial" w:hAnsi="Arial" w:cs="Arial"/>
          <w:sz w:val="24"/>
          <w:szCs w:val="24"/>
        </w:rPr>
        <w:t xml:space="preserve">in this ward </w:t>
      </w:r>
      <w:r w:rsidR="003107AF">
        <w:rPr>
          <w:rFonts w:ascii="Arial" w:hAnsi="Arial" w:cs="Arial"/>
          <w:sz w:val="24"/>
          <w:szCs w:val="24"/>
        </w:rPr>
        <w:t xml:space="preserve">and therefore more efforts and resources should be concentrated </w:t>
      </w:r>
      <w:r w:rsidR="008B7A3B">
        <w:rPr>
          <w:rFonts w:ascii="Arial" w:hAnsi="Arial" w:cs="Arial"/>
          <w:sz w:val="24"/>
          <w:szCs w:val="24"/>
        </w:rPr>
        <w:t>towards youth empowerment and increasing job opportunities.</w:t>
      </w:r>
    </w:p>
    <w:p w:rsidR="00BF1677" w:rsidRDefault="00EE28B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0" w:name="_Toc476058572"/>
      <w:r w:rsidRPr="00A50C13">
        <w:t>GENDER DISTRIBUTION.</w:t>
      </w:r>
      <w:bookmarkEnd w:id="20"/>
    </w:p>
    <w:p w:rsidR="000D46F8" w:rsidRDefault="000D46F8" w:rsidP="000D46F8">
      <w:pPr>
        <w:tabs>
          <w:tab w:val="left" w:pos="2445"/>
        </w:tabs>
        <w:rPr>
          <w:rFonts w:ascii="Arial" w:hAnsi="Arial" w:cs="Arial"/>
          <w:b/>
          <w:sz w:val="24"/>
          <w:szCs w:val="24"/>
        </w:rPr>
      </w:pPr>
    </w:p>
    <w:p w:rsidR="00245118" w:rsidRDefault="00245118" w:rsidP="00245118">
      <w:pPr>
        <w:keepNext/>
        <w:spacing w:after="0" w:line="360" w:lineRule="auto"/>
        <w:jc w:val="center"/>
      </w:pPr>
      <w:r>
        <w:rPr>
          <w:noProof/>
          <w:lang w:val="en-US"/>
        </w:rPr>
        <w:drawing>
          <wp:inline distT="0" distB="0" distL="0" distR="0" wp14:anchorId="16EBF032" wp14:editId="746A63A9">
            <wp:extent cx="5676405" cy="2576830"/>
            <wp:effectExtent l="0" t="0" r="635" b="1397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45118" w:rsidRDefault="00245118" w:rsidP="00245118">
      <w:pPr>
        <w:pStyle w:val="Caption"/>
        <w:spacing w:after="0"/>
        <w:jc w:val="both"/>
      </w:pPr>
      <w:bookmarkStart w:id="21" w:name="_Toc498434209"/>
      <w:bookmarkStart w:id="22" w:name="_Toc498684912"/>
      <w:r>
        <w:t xml:space="preserve">Figure </w:t>
      </w:r>
      <w:fldSimple w:instr=" SEQ Figure \* ARABIC ">
        <w:r>
          <w:rPr>
            <w:noProof/>
          </w:rPr>
          <w:t>2</w:t>
        </w:r>
      </w:fldSimple>
      <w:r>
        <w:t>:</w:t>
      </w:r>
      <w:r w:rsidRPr="00A61FF7">
        <w:t xml:space="preserve"> Population Size a</w:t>
      </w:r>
      <w:r w:rsidR="006803A3">
        <w:t>nd Gender Distribution in ward 2</w:t>
      </w:r>
      <w:r w:rsidRPr="00A61FF7">
        <w:t>4 (Source: 2011 Census Data from Stats SA overlaid onto the 2016 boundaries).</w:t>
      </w:r>
      <w:bookmarkEnd w:id="21"/>
      <w:bookmarkEnd w:id="22"/>
    </w:p>
    <w:p w:rsidR="00245118" w:rsidRDefault="00245118" w:rsidP="000D46F8">
      <w:pPr>
        <w:tabs>
          <w:tab w:val="left" w:pos="2445"/>
        </w:tabs>
        <w:rPr>
          <w:rFonts w:ascii="Arial" w:hAnsi="Arial" w:cs="Arial"/>
          <w:b/>
          <w:sz w:val="24"/>
          <w:szCs w:val="24"/>
        </w:rPr>
      </w:pPr>
    </w:p>
    <w:p w:rsidR="00F8361B" w:rsidRPr="00D4733E" w:rsidRDefault="000D46F8" w:rsidP="002B27ED">
      <w:pPr>
        <w:tabs>
          <w:tab w:val="left" w:pos="2445"/>
        </w:tabs>
        <w:spacing w:line="360" w:lineRule="auto"/>
        <w:rPr>
          <w:rFonts w:ascii="Arial" w:hAnsi="Arial" w:cs="Arial"/>
          <w:b/>
          <w:color w:val="FF0000"/>
          <w:sz w:val="24"/>
          <w:szCs w:val="24"/>
        </w:rPr>
      </w:pPr>
      <w:r>
        <w:rPr>
          <w:rFonts w:ascii="Arial" w:hAnsi="Arial" w:cs="Arial"/>
          <w:sz w:val="24"/>
          <w:szCs w:val="24"/>
        </w:rPr>
        <w:t xml:space="preserve">Considering the statistics, the majority of the population is made up of females as opposed to males. </w:t>
      </w:r>
      <w:r w:rsidR="00245118">
        <w:rPr>
          <w:rFonts w:ascii="Arial" w:hAnsi="Arial" w:cs="Arial"/>
          <w:sz w:val="24"/>
          <w:szCs w:val="24"/>
        </w:rPr>
        <w:t>This trend seems to manifest itself amongst all wards within the Newcastle area and this may</w:t>
      </w:r>
      <w:r w:rsidR="00A017FD">
        <w:rPr>
          <w:rFonts w:ascii="Arial" w:hAnsi="Arial" w:cs="Arial"/>
          <w:sz w:val="24"/>
          <w:szCs w:val="24"/>
        </w:rPr>
        <w:t xml:space="preserve"> likely be</w:t>
      </w:r>
      <w:r w:rsidR="00245118">
        <w:rPr>
          <w:rFonts w:ascii="Arial" w:hAnsi="Arial" w:cs="Arial"/>
          <w:sz w:val="24"/>
          <w:szCs w:val="24"/>
        </w:rPr>
        <w:t xml:space="preserve"> attributed to a large number of male’s leaving the town to go seek better job opportunities in the bigger cities.</w:t>
      </w:r>
      <w:r>
        <w:rPr>
          <w:rFonts w:ascii="Arial" w:hAnsi="Arial" w:cs="Arial"/>
          <w:b/>
          <w:color w:val="FF0000"/>
          <w:sz w:val="24"/>
          <w:szCs w:val="24"/>
        </w:rPr>
        <w:tab/>
      </w:r>
    </w:p>
    <w:p w:rsidR="00BF1677" w:rsidRDefault="00EE28B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3" w:name="_Toc476058573"/>
      <w:r w:rsidRPr="00F478F0">
        <w:t>STATE OF HEALTH (HIV/AIDS).</w:t>
      </w:r>
      <w:bookmarkEnd w:id="23"/>
    </w:p>
    <w:p w:rsidR="00E652B9" w:rsidRDefault="00E652B9" w:rsidP="002B27ED">
      <w:pPr>
        <w:spacing w:line="360" w:lineRule="auto"/>
        <w:rPr>
          <w:rFonts w:ascii="Arial" w:hAnsi="Arial" w:cs="Arial"/>
          <w:sz w:val="24"/>
          <w:szCs w:val="24"/>
        </w:rPr>
      </w:pPr>
    </w:p>
    <w:p w:rsidR="006A4659" w:rsidRPr="00CA0577" w:rsidRDefault="00E652B9" w:rsidP="00CA0577">
      <w:pPr>
        <w:spacing w:line="360" w:lineRule="auto"/>
        <w:rPr>
          <w:rFonts w:ascii="Arial" w:hAnsi="Arial" w:cs="Arial"/>
          <w:sz w:val="24"/>
          <w:szCs w:val="24"/>
        </w:rPr>
      </w:pPr>
      <w:r>
        <w:rPr>
          <w:rFonts w:ascii="Arial" w:hAnsi="Arial" w:cs="Arial"/>
          <w:sz w:val="24"/>
          <w:szCs w:val="24"/>
        </w:rPr>
        <w:t xml:space="preserve">The HIV and AIDS pandemic has a profound impact on the quality of life of families and communities and because this is so, stakeholders have identified that within ward 24 there are individuals who are infected with HIV/AIDS and TB who default on their medication. This has an adverse effect on the state of the community </w:t>
      </w:r>
      <w:r w:rsidR="00C7209B">
        <w:rPr>
          <w:rFonts w:ascii="Arial" w:hAnsi="Arial" w:cs="Arial"/>
          <w:sz w:val="24"/>
          <w:szCs w:val="24"/>
        </w:rPr>
        <w:t>as</w:t>
      </w:r>
      <w:r>
        <w:rPr>
          <w:rFonts w:ascii="Arial" w:hAnsi="Arial" w:cs="Arial"/>
          <w:sz w:val="24"/>
          <w:szCs w:val="24"/>
        </w:rPr>
        <w:t xml:space="preserve"> many families lose their loved ones and children are left to head families.</w:t>
      </w:r>
      <w:r w:rsidR="006A4659">
        <w:rPr>
          <w:rFonts w:ascii="Arial" w:hAnsi="Arial" w:cs="Arial"/>
          <w:sz w:val="24"/>
          <w:szCs w:val="24"/>
        </w:rPr>
        <w:t xml:space="preserve"> This is why the ward has introduced </w:t>
      </w:r>
      <w:r w:rsidR="00C7209B">
        <w:rPr>
          <w:rFonts w:ascii="Arial" w:hAnsi="Arial" w:cs="Arial"/>
          <w:sz w:val="24"/>
          <w:szCs w:val="24"/>
        </w:rPr>
        <w:t>initiatives to assist them in curbing the number of defaulters and increasing the general health standard of their citizens.</w:t>
      </w:r>
    </w:p>
    <w:p w:rsidR="00BF1677" w:rsidRDefault="00EE28B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4" w:name="_Toc476058574"/>
      <w:r w:rsidRPr="00F478F0">
        <w:lastRenderedPageBreak/>
        <w:t>EDUCATION PROFILE.</w:t>
      </w:r>
      <w:bookmarkEnd w:id="24"/>
    </w:p>
    <w:p w:rsidR="002F62F8" w:rsidRDefault="002F62F8" w:rsidP="002B27ED">
      <w:pPr>
        <w:spacing w:before="240" w:line="36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5807"/>
        <w:gridCol w:w="1215"/>
        <w:gridCol w:w="1083"/>
      </w:tblGrid>
      <w:tr w:rsidR="002F62F8" w:rsidRPr="00CF4447" w:rsidTr="005C1C73">
        <w:tc>
          <w:tcPr>
            <w:tcW w:w="8105" w:type="dxa"/>
            <w:gridSpan w:val="3"/>
            <w:shd w:val="clear" w:color="auto" w:fill="BFBFBF" w:themeFill="background1" w:themeFillShade="BF"/>
          </w:tcPr>
          <w:p w:rsidR="002F62F8" w:rsidRPr="00CF4447" w:rsidRDefault="002F62F8" w:rsidP="005C1C73">
            <w:pPr>
              <w:pStyle w:val="NoSpacing"/>
              <w:jc w:val="center"/>
              <w:rPr>
                <w:rFonts w:ascii="Arial" w:hAnsi="Arial" w:cs="Arial"/>
                <w:b/>
                <w:sz w:val="20"/>
                <w:szCs w:val="20"/>
                <w:lang w:eastAsia="en-ZA"/>
              </w:rPr>
            </w:pPr>
            <w:r w:rsidRPr="00CF4447">
              <w:rPr>
                <w:rFonts w:ascii="Arial" w:hAnsi="Arial" w:cs="Arial"/>
                <w:b/>
                <w:sz w:val="20"/>
                <w:szCs w:val="20"/>
                <w:lang w:eastAsia="en-ZA"/>
              </w:rPr>
              <w:t>HIGHEST LEVEL OF EDUCATION</w:t>
            </w:r>
          </w:p>
        </w:tc>
      </w:tr>
      <w:tr w:rsidR="002F62F8" w:rsidRPr="00CF4447" w:rsidTr="005C1C73">
        <w:tc>
          <w:tcPr>
            <w:tcW w:w="5807" w:type="dxa"/>
          </w:tcPr>
          <w:p w:rsidR="002F62F8" w:rsidRPr="00CF4447" w:rsidRDefault="002F62F8" w:rsidP="005C1C73">
            <w:pPr>
              <w:rPr>
                <w:rFonts w:ascii="Arial" w:hAnsi="Arial" w:cs="Arial"/>
                <w:sz w:val="20"/>
                <w:szCs w:val="20"/>
                <w:lang w:eastAsia="en-ZA"/>
              </w:rPr>
            </w:pPr>
            <w:r w:rsidRPr="00CF4447">
              <w:rPr>
                <w:rFonts w:ascii="Arial" w:hAnsi="Arial" w:cs="Arial"/>
                <w:sz w:val="20"/>
                <w:szCs w:val="20"/>
                <w:lang w:eastAsia="en-ZA"/>
              </w:rPr>
              <w:t>No schooling</w:t>
            </w:r>
          </w:p>
        </w:tc>
        <w:tc>
          <w:tcPr>
            <w:tcW w:w="1215" w:type="dxa"/>
          </w:tcPr>
          <w:p w:rsidR="002F62F8" w:rsidRPr="00CF4447" w:rsidRDefault="002F62F8" w:rsidP="005C1C73">
            <w:pPr>
              <w:rPr>
                <w:rFonts w:ascii="Arial" w:hAnsi="Arial" w:cs="Arial"/>
                <w:sz w:val="20"/>
                <w:szCs w:val="20"/>
                <w:lang w:eastAsia="en-ZA"/>
              </w:rPr>
            </w:pPr>
            <w:r>
              <w:rPr>
                <w:rFonts w:ascii="Arial" w:hAnsi="Arial" w:cs="Arial"/>
                <w:sz w:val="20"/>
                <w:szCs w:val="20"/>
                <w:lang w:eastAsia="en-ZA"/>
              </w:rPr>
              <w:t>373</w:t>
            </w:r>
          </w:p>
        </w:tc>
        <w:tc>
          <w:tcPr>
            <w:tcW w:w="1083" w:type="dxa"/>
          </w:tcPr>
          <w:p w:rsidR="002F62F8" w:rsidRPr="00CF4447" w:rsidRDefault="002F62F8" w:rsidP="005C1C73">
            <w:pPr>
              <w:rPr>
                <w:rFonts w:ascii="Arial" w:hAnsi="Arial" w:cs="Arial"/>
                <w:sz w:val="20"/>
                <w:szCs w:val="20"/>
                <w:lang w:eastAsia="en-ZA"/>
              </w:rPr>
            </w:pPr>
            <w:r>
              <w:rPr>
                <w:rFonts w:ascii="Arial" w:hAnsi="Arial" w:cs="Arial"/>
                <w:sz w:val="20"/>
                <w:szCs w:val="20"/>
                <w:lang w:eastAsia="en-ZA"/>
              </w:rPr>
              <w:t>3,15</w:t>
            </w:r>
            <w:r w:rsidRPr="00CF4447">
              <w:rPr>
                <w:rFonts w:ascii="Arial" w:hAnsi="Arial" w:cs="Arial"/>
                <w:sz w:val="20"/>
                <w:szCs w:val="20"/>
                <w:lang w:eastAsia="en-ZA"/>
              </w:rPr>
              <w:t>%</w:t>
            </w:r>
          </w:p>
        </w:tc>
      </w:tr>
      <w:tr w:rsidR="002F62F8" w:rsidRPr="00CF4447" w:rsidTr="005C1C73">
        <w:tc>
          <w:tcPr>
            <w:tcW w:w="5807" w:type="dxa"/>
          </w:tcPr>
          <w:p w:rsidR="002F62F8" w:rsidRPr="00CF4447" w:rsidRDefault="002F62F8" w:rsidP="005C1C73">
            <w:pPr>
              <w:rPr>
                <w:rFonts w:ascii="Arial" w:hAnsi="Arial" w:cs="Arial"/>
                <w:sz w:val="20"/>
                <w:szCs w:val="20"/>
                <w:lang w:eastAsia="en-ZA"/>
              </w:rPr>
            </w:pPr>
            <w:r w:rsidRPr="00CF4447">
              <w:rPr>
                <w:rFonts w:ascii="Arial" w:hAnsi="Arial" w:cs="Arial"/>
                <w:sz w:val="20"/>
                <w:szCs w:val="20"/>
                <w:lang w:eastAsia="en-ZA"/>
              </w:rPr>
              <w:t>Grade 0</w:t>
            </w:r>
          </w:p>
        </w:tc>
        <w:tc>
          <w:tcPr>
            <w:tcW w:w="1215" w:type="dxa"/>
          </w:tcPr>
          <w:p w:rsidR="002F62F8" w:rsidRPr="00CF4447" w:rsidRDefault="002F62F8" w:rsidP="005C1C73">
            <w:pPr>
              <w:rPr>
                <w:rFonts w:ascii="Arial" w:hAnsi="Arial" w:cs="Arial"/>
                <w:sz w:val="20"/>
                <w:szCs w:val="20"/>
                <w:lang w:eastAsia="en-ZA"/>
              </w:rPr>
            </w:pPr>
            <w:r>
              <w:rPr>
                <w:rFonts w:ascii="Arial" w:hAnsi="Arial" w:cs="Arial"/>
                <w:sz w:val="20"/>
                <w:szCs w:val="20"/>
                <w:lang w:eastAsia="en-ZA"/>
              </w:rPr>
              <w:t>407</w:t>
            </w:r>
          </w:p>
        </w:tc>
        <w:tc>
          <w:tcPr>
            <w:tcW w:w="1083" w:type="dxa"/>
          </w:tcPr>
          <w:p w:rsidR="002F62F8" w:rsidRPr="00CF4447" w:rsidRDefault="002F62F8" w:rsidP="005C1C73">
            <w:pPr>
              <w:rPr>
                <w:rFonts w:ascii="Arial" w:hAnsi="Arial" w:cs="Arial"/>
                <w:sz w:val="20"/>
                <w:szCs w:val="20"/>
                <w:lang w:eastAsia="en-ZA"/>
              </w:rPr>
            </w:pPr>
            <w:r>
              <w:rPr>
                <w:rFonts w:ascii="Arial" w:hAnsi="Arial" w:cs="Arial"/>
                <w:sz w:val="20"/>
                <w:szCs w:val="20"/>
                <w:lang w:eastAsia="en-ZA"/>
              </w:rPr>
              <w:t>3,44%</w:t>
            </w:r>
          </w:p>
        </w:tc>
      </w:tr>
      <w:tr w:rsidR="002F62F8" w:rsidRPr="00CF4447" w:rsidTr="005C1C73">
        <w:tc>
          <w:tcPr>
            <w:tcW w:w="5807" w:type="dxa"/>
          </w:tcPr>
          <w:p w:rsidR="002F62F8" w:rsidRPr="00CF4447" w:rsidRDefault="002F62F8" w:rsidP="005C1C73">
            <w:pPr>
              <w:rPr>
                <w:rFonts w:ascii="Arial" w:hAnsi="Arial" w:cs="Arial"/>
                <w:sz w:val="20"/>
                <w:szCs w:val="20"/>
                <w:lang w:eastAsia="en-ZA"/>
              </w:rPr>
            </w:pPr>
            <w:r w:rsidRPr="00CF4447">
              <w:rPr>
                <w:rFonts w:ascii="Arial" w:hAnsi="Arial" w:cs="Arial"/>
                <w:sz w:val="20"/>
                <w:szCs w:val="20"/>
                <w:lang w:eastAsia="en-ZA"/>
              </w:rPr>
              <w:t>Grade 1/sub A</w:t>
            </w:r>
          </w:p>
        </w:tc>
        <w:tc>
          <w:tcPr>
            <w:tcW w:w="1215" w:type="dxa"/>
          </w:tcPr>
          <w:p w:rsidR="002F62F8" w:rsidRPr="00CF4447" w:rsidRDefault="002F62F8" w:rsidP="005C1C73">
            <w:pPr>
              <w:rPr>
                <w:rFonts w:ascii="Arial" w:hAnsi="Arial" w:cs="Arial"/>
                <w:sz w:val="20"/>
                <w:szCs w:val="20"/>
                <w:lang w:eastAsia="en-ZA"/>
              </w:rPr>
            </w:pPr>
            <w:r>
              <w:rPr>
                <w:rFonts w:ascii="Arial" w:hAnsi="Arial" w:cs="Arial"/>
                <w:sz w:val="20"/>
                <w:szCs w:val="20"/>
                <w:lang w:eastAsia="en-ZA"/>
              </w:rPr>
              <w:t>348</w:t>
            </w:r>
          </w:p>
        </w:tc>
        <w:tc>
          <w:tcPr>
            <w:tcW w:w="1083" w:type="dxa"/>
          </w:tcPr>
          <w:p w:rsidR="002F62F8" w:rsidRPr="00CF4447" w:rsidRDefault="002F62F8" w:rsidP="005C1C73">
            <w:pPr>
              <w:rPr>
                <w:rFonts w:ascii="Arial" w:hAnsi="Arial" w:cs="Arial"/>
                <w:sz w:val="20"/>
                <w:szCs w:val="20"/>
                <w:lang w:eastAsia="en-ZA"/>
              </w:rPr>
            </w:pPr>
            <w:r>
              <w:rPr>
                <w:rFonts w:ascii="Arial" w:hAnsi="Arial" w:cs="Arial"/>
                <w:sz w:val="20"/>
                <w:szCs w:val="20"/>
                <w:lang w:eastAsia="en-ZA"/>
              </w:rPr>
              <w:t>2,94</w:t>
            </w:r>
            <w:r w:rsidRPr="00CF4447">
              <w:rPr>
                <w:rFonts w:ascii="Arial" w:hAnsi="Arial" w:cs="Arial"/>
                <w:sz w:val="20"/>
                <w:szCs w:val="20"/>
                <w:lang w:eastAsia="en-ZA"/>
              </w:rPr>
              <w:t>%</w:t>
            </w:r>
          </w:p>
        </w:tc>
      </w:tr>
      <w:tr w:rsidR="002F62F8" w:rsidRPr="00CF4447" w:rsidTr="005C1C73">
        <w:tc>
          <w:tcPr>
            <w:tcW w:w="5807" w:type="dxa"/>
          </w:tcPr>
          <w:p w:rsidR="002F62F8" w:rsidRPr="00CF4447" w:rsidRDefault="002F62F8" w:rsidP="005C1C73">
            <w:pPr>
              <w:rPr>
                <w:rFonts w:ascii="Arial" w:hAnsi="Arial" w:cs="Arial"/>
                <w:sz w:val="20"/>
                <w:szCs w:val="20"/>
                <w:lang w:eastAsia="en-ZA"/>
              </w:rPr>
            </w:pPr>
            <w:r w:rsidRPr="00CF4447">
              <w:rPr>
                <w:rFonts w:ascii="Arial" w:hAnsi="Arial" w:cs="Arial"/>
                <w:sz w:val="20"/>
                <w:szCs w:val="20"/>
                <w:lang w:eastAsia="en-ZA"/>
              </w:rPr>
              <w:t>Grade 2/sub B</w:t>
            </w:r>
          </w:p>
        </w:tc>
        <w:tc>
          <w:tcPr>
            <w:tcW w:w="1215" w:type="dxa"/>
          </w:tcPr>
          <w:p w:rsidR="002F62F8" w:rsidRPr="00CF4447" w:rsidRDefault="002F62F8" w:rsidP="005C1C73">
            <w:pPr>
              <w:rPr>
                <w:rFonts w:ascii="Arial" w:hAnsi="Arial" w:cs="Arial"/>
                <w:sz w:val="20"/>
                <w:szCs w:val="20"/>
                <w:lang w:eastAsia="en-ZA"/>
              </w:rPr>
            </w:pPr>
            <w:r>
              <w:rPr>
                <w:rFonts w:ascii="Arial" w:hAnsi="Arial" w:cs="Arial"/>
                <w:sz w:val="20"/>
                <w:szCs w:val="20"/>
                <w:lang w:eastAsia="en-ZA"/>
              </w:rPr>
              <w:t>304</w:t>
            </w:r>
          </w:p>
        </w:tc>
        <w:tc>
          <w:tcPr>
            <w:tcW w:w="1083" w:type="dxa"/>
          </w:tcPr>
          <w:p w:rsidR="002F62F8" w:rsidRPr="00CF4447" w:rsidRDefault="002F62F8" w:rsidP="005C1C73">
            <w:pPr>
              <w:rPr>
                <w:rFonts w:ascii="Arial" w:hAnsi="Arial" w:cs="Arial"/>
                <w:sz w:val="20"/>
                <w:szCs w:val="20"/>
                <w:lang w:eastAsia="en-ZA"/>
              </w:rPr>
            </w:pPr>
            <w:r>
              <w:rPr>
                <w:rFonts w:ascii="Arial" w:hAnsi="Arial" w:cs="Arial"/>
                <w:sz w:val="20"/>
                <w:szCs w:val="20"/>
                <w:lang w:eastAsia="en-ZA"/>
              </w:rPr>
              <w:t>2,57</w:t>
            </w:r>
            <w:r w:rsidRPr="00CF4447">
              <w:rPr>
                <w:rFonts w:ascii="Arial" w:hAnsi="Arial" w:cs="Arial"/>
                <w:sz w:val="20"/>
                <w:szCs w:val="20"/>
                <w:lang w:eastAsia="en-ZA"/>
              </w:rPr>
              <w:t>%</w:t>
            </w:r>
          </w:p>
        </w:tc>
      </w:tr>
      <w:tr w:rsidR="002F62F8" w:rsidRPr="00CF4447" w:rsidTr="005C1C73">
        <w:tc>
          <w:tcPr>
            <w:tcW w:w="5807" w:type="dxa"/>
          </w:tcPr>
          <w:p w:rsidR="002F62F8" w:rsidRPr="00CF4447" w:rsidRDefault="002F62F8" w:rsidP="005C1C73">
            <w:pPr>
              <w:rPr>
                <w:rFonts w:ascii="Arial" w:hAnsi="Arial" w:cs="Arial"/>
                <w:sz w:val="20"/>
                <w:szCs w:val="20"/>
                <w:lang w:eastAsia="en-ZA"/>
              </w:rPr>
            </w:pPr>
            <w:r w:rsidRPr="00CF4447">
              <w:rPr>
                <w:rFonts w:ascii="Arial" w:hAnsi="Arial" w:cs="Arial"/>
                <w:sz w:val="20"/>
                <w:szCs w:val="20"/>
                <w:lang w:eastAsia="en-ZA"/>
              </w:rPr>
              <w:t>Grade 3/std 1/ABET 1/Kha Ri Gude; SANLI</w:t>
            </w:r>
          </w:p>
        </w:tc>
        <w:tc>
          <w:tcPr>
            <w:tcW w:w="1215" w:type="dxa"/>
          </w:tcPr>
          <w:p w:rsidR="002F62F8" w:rsidRPr="00CF4447" w:rsidRDefault="007D1620" w:rsidP="005C1C73">
            <w:pPr>
              <w:rPr>
                <w:rFonts w:ascii="Arial" w:hAnsi="Arial" w:cs="Arial"/>
                <w:sz w:val="20"/>
                <w:szCs w:val="20"/>
                <w:lang w:eastAsia="en-ZA"/>
              </w:rPr>
            </w:pPr>
            <w:r>
              <w:rPr>
                <w:rFonts w:ascii="Arial" w:hAnsi="Arial" w:cs="Arial"/>
                <w:sz w:val="20"/>
                <w:szCs w:val="20"/>
                <w:lang w:eastAsia="en-ZA"/>
              </w:rPr>
              <w:t>321</w:t>
            </w:r>
          </w:p>
        </w:tc>
        <w:tc>
          <w:tcPr>
            <w:tcW w:w="1083" w:type="dxa"/>
          </w:tcPr>
          <w:p w:rsidR="002F62F8" w:rsidRPr="00CF4447" w:rsidRDefault="007D1620" w:rsidP="005C1C73">
            <w:pPr>
              <w:rPr>
                <w:rFonts w:ascii="Arial" w:hAnsi="Arial" w:cs="Arial"/>
                <w:sz w:val="20"/>
                <w:szCs w:val="20"/>
                <w:lang w:eastAsia="en-ZA"/>
              </w:rPr>
            </w:pPr>
            <w:r>
              <w:rPr>
                <w:rFonts w:ascii="Arial" w:hAnsi="Arial" w:cs="Arial"/>
                <w:sz w:val="20"/>
                <w:szCs w:val="20"/>
                <w:lang w:eastAsia="en-ZA"/>
              </w:rPr>
              <w:t>2,71</w:t>
            </w:r>
            <w:r w:rsidR="002F62F8" w:rsidRPr="00CF4447">
              <w:rPr>
                <w:rFonts w:ascii="Arial" w:hAnsi="Arial" w:cs="Arial"/>
                <w:sz w:val="20"/>
                <w:szCs w:val="20"/>
                <w:lang w:eastAsia="en-ZA"/>
              </w:rPr>
              <w:t>%</w:t>
            </w:r>
          </w:p>
        </w:tc>
      </w:tr>
      <w:tr w:rsidR="002F62F8" w:rsidRPr="00CF4447" w:rsidTr="005C1C73">
        <w:tc>
          <w:tcPr>
            <w:tcW w:w="5807" w:type="dxa"/>
          </w:tcPr>
          <w:p w:rsidR="002F62F8" w:rsidRPr="00CF4447" w:rsidRDefault="002F62F8" w:rsidP="005C1C73">
            <w:pPr>
              <w:rPr>
                <w:rFonts w:ascii="Arial" w:hAnsi="Arial" w:cs="Arial"/>
                <w:sz w:val="20"/>
                <w:szCs w:val="20"/>
                <w:lang w:eastAsia="en-ZA"/>
              </w:rPr>
            </w:pPr>
            <w:r w:rsidRPr="00CF4447">
              <w:rPr>
                <w:rFonts w:ascii="Arial" w:hAnsi="Arial" w:cs="Arial"/>
                <w:sz w:val="20"/>
                <w:szCs w:val="20"/>
                <w:lang w:eastAsia="en-ZA"/>
              </w:rPr>
              <w:t>Grade 4/std 2</w:t>
            </w:r>
          </w:p>
        </w:tc>
        <w:tc>
          <w:tcPr>
            <w:tcW w:w="1215" w:type="dxa"/>
          </w:tcPr>
          <w:p w:rsidR="002F62F8" w:rsidRPr="00CF4447" w:rsidRDefault="007D1620" w:rsidP="005C1C73">
            <w:pPr>
              <w:rPr>
                <w:rFonts w:ascii="Arial" w:hAnsi="Arial" w:cs="Arial"/>
                <w:sz w:val="20"/>
                <w:szCs w:val="20"/>
                <w:lang w:eastAsia="en-ZA"/>
              </w:rPr>
            </w:pPr>
            <w:r>
              <w:rPr>
                <w:rFonts w:ascii="Arial" w:hAnsi="Arial" w:cs="Arial"/>
                <w:sz w:val="20"/>
                <w:szCs w:val="20"/>
                <w:lang w:eastAsia="en-ZA"/>
              </w:rPr>
              <w:t>348</w:t>
            </w:r>
          </w:p>
        </w:tc>
        <w:tc>
          <w:tcPr>
            <w:tcW w:w="1083" w:type="dxa"/>
          </w:tcPr>
          <w:p w:rsidR="002F62F8" w:rsidRPr="00CF4447" w:rsidRDefault="007D1620" w:rsidP="005C1C73">
            <w:pPr>
              <w:rPr>
                <w:rFonts w:ascii="Arial" w:hAnsi="Arial" w:cs="Arial"/>
                <w:sz w:val="20"/>
                <w:szCs w:val="20"/>
                <w:lang w:eastAsia="en-ZA"/>
              </w:rPr>
            </w:pPr>
            <w:r>
              <w:rPr>
                <w:rFonts w:ascii="Arial" w:hAnsi="Arial" w:cs="Arial"/>
                <w:sz w:val="20"/>
                <w:szCs w:val="20"/>
                <w:lang w:eastAsia="en-ZA"/>
              </w:rPr>
              <w:t>2,94</w:t>
            </w:r>
            <w:r w:rsidR="002F62F8" w:rsidRPr="00CF4447">
              <w:rPr>
                <w:rFonts w:ascii="Arial" w:hAnsi="Arial" w:cs="Arial"/>
                <w:sz w:val="20"/>
                <w:szCs w:val="20"/>
                <w:lang w:eastAsia="en-ZA"/>
              </w:rPr>
              <w:t>%</w:t>
            </w:r>
          </w:p>
        </w:tc>
      </w:tr>
      <w:tr w:rsidR="002F62F8" w:rsidRPr="00CF4447" w:rsidTr="005C1C73">
        <w:tc>
          <w:tcPr>
            <w:tcW w:w="5807" w:type="dxa"/>
          </w:tcPr>
          <w:p w:rsidR="002F62F8" w:rsidRPr="00CF4447" w:rsidRDefault="002F62F8" w:rsidP="005C1C73">
            <w:pPr>
              <w:rPr>
                <w:rFonts w:ascii="Arial" w:hAnsi="Arial" w:cs="Arial"/>
                <w:sz w:val="20"/>
                <w:szCs w:val="20"/>
                <w:lang w:eastAsia="en-ZA"/>
              </w:rPr>
            </w:pPr>
            <w:r w:rsidRPr="00CF4447">
              <w:rPr>
                <w:rFonts w:ascii="Arial" w:hAnsi="Arial" w:cs="Arial"/>
                <w:sz w:val="20"/>
                <w:szCs w:val="20"/>
                <w:lang w:eastAsia="en-ZA"/>
              </w:rPr>
              <w:t>Grade 5/std 3/ABET 2</w:t>
            </w:r>
          </w:p>
        </w:tc>
        <w:tc>
          <w:tcPr>
            <w:tcW w:w="1215" w:type="dxa"/>
          </w:tcPr>
          <w:p w:rsidR="002F62F8" w:rsidRPr="00CF4447" w:rsidRDefault="007D1620" w:rsidP="005C1C73">
            <w:pPr>
              <w:rPr>
                <w:rFonts w:ascii="Arial" w:hAnsi="Arial" w:cs="Arial"/>
                <w:sz w:val="20"/>
                <w:szCs w:val="20"/>
                <w:lang w:eastAsia="en-ZA"/>
              </w:rPr>
            </w:pPr>
            <w:r>
              <w:rPr>
                <w:rFonts w:ascii="Arial" w:hAnsi="Arial" w:cs="Arial"/>
                <w:sz w:val="20"/>
                <w:szCs w:val="20"/>
                <w:lang w:eastAsia="en-ZA"/>
              </w:rPr>
              <w:t>327</w:t>
            </w:r>
          </w:p>
        </w:tc>
        <w:tc>
          <w:tcPr>
            <w:tcW w:w="1083" w:type="dxa"/>
          </w:tcPr>
          <w:p w:rsidR="002F62F8" w:rsidRPr="00CF4447" w:rsidRDefault="007D1620" w:rsidP="005C1C73">
            <w:pPr>
              <w:rPr>
                <w:rFonts w:ascii="Arial" w:hAnsi="Arial" w:cs="Arial"/>
                <w:sz w:val="20"/>
                <w:szCs w:val="20"/>
                <w:lang w:eastAsia="en-ZA"/>
              </w:rPr>
            </w:pPr>
            <w:r>
              <w:rPr>
                <w:rFonts w:ascii="Arial" w:hAnsi="Arial" w:cs="Arial"/>
                <w:sz w:val="20"/>
                <w:szCs w:val="20"/>
                <w:lang w:eastAsia="en-ZA"/>
              </w:rPr>
              <w:t>2,76</w:t>
            </w:r>
            <w:r w:rsidR="002F62F8" w:rsidRPr="00CF4447">
              <w:rPr>
                <w:rFonts w:ascii="Arial" w:hAnsi="Arial" w:cs="Arial"/>
                <w:sz w:val="20"/>
                <w:szCs w:val="20"/>
                <w:lang w:eastAsia="en-ZA"/>
              </w:rPr>
              <w:t>%</w:t>
            </w:r>
          </w:p>
        </w:tc>
      </w:tr>
      <w:tr w:rsidR="002F62F8" w:rsidRPr="00CF4447" w:rsidTr="005C1C73">
        <w:tc>
          <w:tcPr>
            <w:tcW w:w="5807" w:type="dxa"/>
          </w:tcPr>
          <w:p w:rsidR="002F62F8" w:rsidRPr="00CF4447" w:rsidRDefault="002F62F8" w:rsidP="005C1C73">
            <w:pPr>
              <w:rPr>
                <w:rFonts w:ascii="Arial" w:hAnsi="Arial" w:cs="Arial"/>
                <w:sz w:val="20"/>
                <w:szCs w:val="20"/>
                <w:lang w:eastAsia="en-ZA"/>
              </w:rPr>
            </w:pPr>
            <w:r w:rsidRPr="00CF4447">
              <w:rPr>
                <w:rFonts w:ascii="Arial" w:hAnsi="Arial" w:cs="Arial"/>
                <w:sz w:val="20"/>
                <w:szCs w:val="20"/>
                <w:lang w:eastAsia="en-ZA"/>
              </w:rPr>
              <w:t>Grade 6/std 4</w:t>
            </w:r>
          </w:p>
        </w:tc>
        <w:tc>
          <w:tcPr>
            <w:tcW w:w="1215" w:type="dxa"/>
          </w:tcPr>
          <w:p w:rsidR="002F62F8" w:rsidRPr="00CF4447" w:rsidRDefault="007D1620" w:rsidP="005C1C73">
            <w:pPr>
              <w:rPr>
                <w:rFonts w:ascii="Arial" w:hAnsi="Arial" w:cs="Arial"/>
                <w:sz w:val="20"/>
                <w:szCs w:val="20"/>
                <w:lang w:eastAsia="en-ZA"/>
              </w:rPr>
            </w:pPr>
            <w:r>
              <w:rPr>
                <w:rFonts w:ascii="Arial" w:hAnsi="Arial" w:cs="Arial"/>
                <w:sz w:val="20"/>
                <w:szCs w:val="20"/>
                <w:lang w:eastAsia="en-ZA"/>
              </w:rPr>
              <w:t>343</w:t>
            </w:r>
          </w:p>
        </w:tc>
        <w:tc>
          <w:tcPr>
            <w:tcW w:w="1083" w:type="dxa"/>
          </w:tcPr>
          <w:p w:rsidR="002F62F8" w:rsidRPr="00CF4447" w:rsidRDefault="007D1620" w:rsidP="005C1C73">
            <w:pPr>
              <w:rPr>
                <w:rFonts w:ascii="Arial" w:hAnsi="Arial" w:cs="Arial"/>
                <w:sz w:val="20"/>
                <w:szCs w:val="20"/>
                <w:lang w:eastAsia="en-ZA"/>
              </w:rPr>
            </w:pPr>
            <w:r>
              <w:rPr>
                <w:rFonts w:ascii="Arial" w:hAnsi="Arial" w:cs="Arial"/>
                <w:sz w:val="20"/>
                <w:szCs w:val="20"/>
                <w:lang w:eastAsia="en-ZA"/>
              </w:rPr>
              <w:t>2,90%</w:t>
            </w:r>
          </w:p>
        </w:tc>
      </w:tr>
      <w:tr w:rsidR="002F62F8" w:rsidRPr="00CF4447" w:rsidTr="005C1C73">
        <w:tc>
          <w:tcPr>
            <w:tcW w:w="5807" w:type="dxa"/>
          </w:tcPr>
          <w:p w:rsidR="002F62F8" w:rsidRPr="00CF4447" w:rsidRDefault="002F62F8" w:rsidP="005C1C73">
            <w:pPr>
              <w:rPr>
                <w:rFonts w:ascii="Arial" w:hAnsi="Arial" w:cs="Arial"/>
                <w:sz w:val="20"/>
                <w:szCs w:val="20"/>
                <w:lang w:eastAsia="en-ZA"/>
              </w:rPr>
            </w:pPr>
            <w:r w:rsidRPr="00CF4447">
              <w:rPr>
                <w:rFonts w:ascii="Arial" w:hAnsi="Arial" w:cs="Arial"/>
                <w:sz w:val="20"/>
                <w:szCs w:val="20"/>
                <w:lang w:eastAsia="en-ZA"/>
              </w:rPr>
              <w:t>Grade 7/std 5/ABET 3</w:t>
            </w:r>
          </w:p>
        </w:tc>
        <w:tc>
          <w:tcPr>
            <w:tcW w:w="1215" w:type="dxa"/>
          </w:tcPr>
          <w:p w:rsidR="002F62F8" w:rsidRPr="00CF4447" w:rsidRDefault="007D1620" w:rsidP="005C1C73">
            <w:pPr>
              <w:rPr>
                <w:rFonts w:ascii="Arial" w:hAnsi="Arial" w:cs="Arial"/>
                <w:sz w:val="20"/>
                <w:szCs w:val="20"/>
                <w:lang w:eastAsia="en-ZA"/>
              </w:rPr>
            </w:pPr>
            <w:r>
              <w:rPr>
                <w:rFonts w:ascii="Arial" w:hAnsi="Arial" w:cs="Arial"/>
                <w:sz w:val="20"/>
                <w:szCs w:val="20"/>
                <w:lang w:eastAsia="en-ZA"/>
              </w:rPr>
              <w:t>420</w:t>
            </w:r>
          </w:p>
        </w:tc>
        <w:tc>
          <w:tcPr>
            <w:tcW w:w="1083" w:type="dxa"/>
          </w:tcPr>
          <w:p w:rsidR="002F62F8" w:rsidRPr="00CF4447" w:rsidRDefault="007D1620" w:rsidP="005C1C73">
            <w:pPr>
              <w:rPr>
                <w:rFonts w:ascii="Arial" w:hAnsi="Arial" w:cs="Arial"/>
                <w:sz w:val="20"/>
                <w:szCs w:val="20"/>
                <w:lang w:eastAsia="en-ZA"/>
              </w:rPr>
            </w:pPr>
            <w:r>
              <w:rPr>
                <w:rFonts w:ascii="Arial" w:hAnsi="Arial" w:cs="Arial"/>
                <w:sz w:val="20"/>
                <w:szCs w:val="20"/>
                <w:lang w:eastAsia="en-ZA"/>
              </w:rPr>
              <w:t>3,55%</w:t>
            </w:r>
          </w:p>
        </w:tc>
      </w:tr>
      <w:tr w:rsidR="002F62F8" w:rsidRPr="00CF4447" w:rsidTr="005C1C73">
        <w:tc>
          <w:tcPr>
            <w:tcW w:w="5807" w:type="dxa"/>
          </w:tcPr>
          <w:p w:rsidR="002F62F8" w:rsidRPr="00CF4447" w:rsidRDefault="002F62F8" w:rsidP="005C1C73">
            <w:pPr>
              <w:rPr>
                <w:rFonts w:ascii="Arial" w:hAnsi="Arial" w:cs="Arial"/>
                <w:sz w:val="20"/>
                <w:szCs w:val="20"/>
                <w:lang w:eastAsia="en-ZA"/>
              </w:rPr>
            </w:pPr>
            <w:r w:rsidRPr="00CF4447">
              <w:rPr>
                <w:rFonts w:ascii="Arial" w:hAnsi="Arial" w:cs="Arial"/>
                <w:sz w:val="20"/>
                <w:szCs w:val="20"/>
                <w:lang w:eastAsia="en-ZA"/>
              </w:rPr>
              <w:t>Grade 8/std 6/form 1</w:t>
            </w:r>
          </w:p>
        </w:tc>
        <w:tc>
          <w:tcPr>
            <w:tcW w:w="1215" w:type="dxa"/>
          </w:tcPr>
          <w:p w:rsidR="002F62F8" w:rsidRPr="00CF4447" w:rsidRDefault="007D1620" w:rsidP="005C1C73">
            <w:pPr>
              <w:rPr>
                <w:rFonts w:ascii="Arial" w:hAnsi="Arial" w:cs="Arial"/>
                <w:sz w:val="20"/>
                <w:szCs w:val="20"/>
                <w:lang w:eastAsia="en-ZA"/>
              </w:rPr>
            </w:pPr>
            <w:r>
              <w:rPr>
                <w:rFonts w:ascii="Arial" w:hAnsi="Arial" w:cs="Arial"/>
                <w:sz w:val="20"/>
                <w:szCs w:val="20"/>
                <w:lang w:eastAsia="en-ZA"/>
              </w:rPr>
              <w:t>619</w:t>
            </w:r>
          </w:p>
        </w:tc>
        <w:tc>
          <w:tcPr>
            <w:tcW w:w="1083" w:type="dxa"/>
          </w:tcPr>
          <w:p w:rsidR="002F62F8" w:rsidRPr="00CF4447" w:rsidRDefault="007D1620" w:rsidP="005C1C73">
            <w:pPr>
              <w:rPr>
                <w:rFonts w:ascii="Arial" w:hAnsi="Arial" w:cs="Arial"/>
                <w:sz w:val="20"/>
                <w:szCs w:val="20"/>
                <w:lang w:eastAsia="en-ZA"/>
              </w:rPr>
            </w:pPr>
            <w:r>
              <w:rPr>
                <w:rFonts w:ascii="Arial" w:hAnsi="Arial" w:cs="Arial"/>
                <w:sz w:val="20"/>
                <w:szCs w:val="20"/>
                <w:lang w:eastAsia="en-ZA"/>
              </w:rPr>
              <w:t>5,23%</w:t>
            </w:r>
          </w:p>
        </w:tc>
      </w:tr>
      <w:tr w:rsidR="002F62F8" w:rsidRPr="00CF4447" w:rsidTr="005C1C73">
        <w:tc>
          <w:tcPr>
            <w:tcW w:w="5807" w:type="dxa"/>
          </w:tcPr>
          <w:p w:rsidR="002F62F8" w:rsidRPr="00CF4447" w:rsidRDefault="002F62F8" w:rsidP="005C1C73">
            <w:pPr>
              <w:rPr>
                <w:rFonts w:ascii="Arial" w:hAnsi="Arial" w:cs="Arial"/>
                <w:sz w:val="20"/>
                <w:szCs w:val="20"/>
                <w:lang w:eastAsia="en-ZA"/>
              </w:rPr>
            </w:pPr>
            <w:r w:rsidRPr="00CF4447">
              <w:rPr>
                <w:rFonts w:ascii="Arial" w:hAnsi="Arial" w:cs="Arial"/>
                <w:sz w:val="20"/>
                <w:szCs w:val="20"/>
                <w:lang w:eastAsia="en-ZA"/>
              </w:rPr>
              <w:t>Grade 9/std 7/form 2/ABET 4</w:t>
            </w:r>
          </w:p>
        </w:tc>
        <w:tc>
          <w:tcPr>
            <w:tcW w:w="1215" w:type="dxa"/>
          </w:tcPr>
          <w:p w:rsidR="002F62F8" w:rsidRPr="00CF4447" w:rsidRDefault="007D1620" w:rsidP="005C1C73">
            <w:pPr>
              <w:rPr>
                <w:rFonts w:ascii="Arial" w:hAnsi="Arial" w:cs="Arial"/>
                <w:sz w:val="20"/>
                <w:szCs w:val="20"/>
                <w:lang w:eastAsia="en-ZA"/>
              </w:rPr>
            </w:pPr>
            <w:r>
              <w:rPr>
                <w:rFonts w:ascii="Arial" w:hAnsi="Arial" w:cs="Arial"/>
                <w:sz w:val="20"/>
                <w:szCs w:val="20"/>
                <w:lang w:eastAsia="en-ZA"/>
              </w:rPr>
              <w:t>540</w:t>
            </w:r>
          </w:p>
        </w:tc>
        <w:tc>
          <w:tcPr>
            <w:tcW w:w="1083" w:type="dxa"/>
          </w:tcPr>
          <w:p w:rsidR="002F62F8" w:rsidRPr="00CF4447" w:rsidRDefault="002D035D" w:rsidP="005C1C73">
            <w:pPr>
              <w:rPr>
                <w:rFonts w:ascii="Arial" w:hAnsi="Arial" w:cs="Arial"/>
                <w:sz w:val="20"/>
                <w:szCs w:val="20"/>
                <w:lang w:eastAsia="en-ZA"/>
              </w:rPr>
            </w:pPr>
            <w:r>
              <w:rPr>
                <w:rFonts w:ascii="Arial" w:hAnsi="Arial" w:cs="Arial"/>
                <w:sz w:val="20"/>
                <w:szCs w:val="20"/>
                <w:lang w:eastAsia="en-ZA"/>
              </w:rPr>
              <w:t>4,56%</w:t>
            </w:r>
          </w:p>
        </w:tc>
      </w:tr>
      <w:tr w:rsidR="002F62F8" w:rsidRPr="00CF4447" w:rsidTr="005C1C73">
        <w:tc>
          <w:tcPr>
            <w:tcW w:w="5807" w:type="dxa"/>
          </w:tcPr>
          <w:p w:rsidR="002F62F8" w:rsidRPr="00CF4447" w:rsidRDefault="002F62F8" w:rsidP="005C1C73">
            <w:pPr>
              <w:rPr>
                <w:rFonts w:ascii="Arial" w:hAnsi="Arial" w:cs="Arial"/>
                <w:sz w:val="20"/>
                <w:szCs w:val="20"/>
                <w:lang w:eastAsia="en-ZA"/>
              </w:rPr>
            </w:pPr>
            <w:r w:rsidRPr="00CF4447">
              <w:rPr>
                <w:rFonts w:ascii="Arial" w:hAnsi="Arial" w:cs="Arial"/>
                <w:sz w:val="20"/>
                <w:szCs w:val="20"/>
                <w:lang w:eastAsia="en-ZA"/>
              </w:rPr>
              <w:t>Grade 10/std 8/form 3</w:t>
            </w:r>
          </w:p>
        </w:tc>
        <w:tc>
          <w:tcPr>
            <w:tcW w:w="1215" w:type="dxa"/>
          </w:tcPr>
          <w:p w:rsidR="002F62F8" w:rsidRPr="00CF4447" w:rsidRDefault="002D035D" w:rsidP="005C1C73">
            <w:pPr>
              <w:rPr>
                <w:rFonts w:ascii="Arial" w:hAnsi="Arial" w:cs="Arial"/>
                <w:sz w:val="20"/>
                <w:szCs w:val="20"/>
                <w:lang w:eastAsia="en-ZA"/>
              </w:rPr>
            </w:pPr>
            <w:r>
              <w:rPr>
                <w:rFonts w:ascii="Arial" w:hAnsi="Arial" w:cs="Arial"/>
                <w:sz w:val="20"/>
                <w:szCs w:val="20"/>
                <w:lang w:eastAsia="en-ZA"/>
              </w:rPr>
              <w:t>750</w:t>
            </w:r>
          </w:p>
        </w:tc>
        <w:tc>
          <w:tcPr>
            <w:tcW w:w="1083" w:type="dxa"/>
          </w:tcPr>
          <w:p w:rsidR="002F62F8" w:rsidRPr="00CF4447" w:rsidRDefault="002D035D" w:rsidP="005C1C73">
            <w:pPr>
              <w:rPr>
                <w:rFonts w:ascii="Arial" w:hAnsi="Arial" w:cs="Arial"/>
                <w:sz w:val="20"/>
                <w:szCs w:val="20"/>
                <w:lang w:eastAsia="en-ZA"/>
              </w:rPr>
            </w:pPr>
            <w:r>
              <w:rPr>
                <w:rFonts w:ascii="Arial" w:hAnsi="Arial" w:cs="Arial"/>
                <w:sz w:val="20"/>
                <w:szCs w:val="20"/>
                <w:lang w:eastAsia="en-ZA"/>
              </w:rPr>
              <w:t>6,34%</w:t>
            </w:r>
          </w:p>
        </w:tc>
      </w:tr>
      <w:tr w:rsidR="002F62F8" w:rsidRPr="00CF4447" w:rsidTr="005C1C73">
        <w:tc>
          <w:tcPr>
            <w:tcW w:w="5807" w:type="dxa"/>
          </w:tcPr>
          <w:p w:rsidR="002F62F8" w:rsidRPr="00CF4447" w:rsidRDefault="002F62F8" w:rsidP="005C1C73">
            <w:pPr>
              <w:rPr>
                <w:rFonts w:ascii="Arial" w:hAnsi="Arial" w:cs="Arial"/>
                <w:sz w:val="20"/>
                <w:szCs w:val="20"/>
                <w:lang w:eastAsia="en-ZA"/>
              </w:rPr>
            </w:pPr>
            <w:r w:rsidRPr="00CF4447">
              <w:rPr>
                <w:rFonts w:ascii="Arial" w:hAnsi="Arial" w:cs="Arial"/>
                <w:sz w:val="20"/>
                <w:szCs w:val="20"/>
                <w:lang w:eastAsia="en-ZA"/>
              </w:rPr>
              <w:t>Grade 11/std 9/form 4</w:t>
            </w:r>
          </w:p>
        </w:tc>
        <w:tc>
          <w:tcPr>
            <w:tcW w:w="1215" w:type="dxa"/>
          </w:tcPr>
          <w:p w:rsidR="002F62F8" w:rsidRPr="00CF4447" w:rsidRDefault="002D035D" w:rsidP="005C1C73">
            <w:pPr>
              <w:rPr>
                <w:rFonts w:ascii="Arial" w:hAnsi="Arial" w:cs="Arial"/>
                <w:sz w:val="20"/>
                <w:szCs w:val="20"/>
                <w:lang w:eastAsia="en-ZA"/>
              </w:rPr>
            </w:pPr>
            <w:r>
              <w:rPr>
                <w:rFonts w:ascii="Arial" w:hAnsi="Arial" w:cs="Arial"/>
                <w:sz w:val="20"/>
                <w:szCs w:val="20"/>
                <w:lang w:eastAsia="en-ZA"/>
              </w:rPr>
              <w:t>899</w:t>
            </w:r>
          </w:p>
        </w:tc>
        <w:tc>
          <w:tcPr>
            <w:tcW w:w="1083" w:type="dxa"/>
          </w:tcPr>
          <w:p w:rsidR="002F62F8" w:rsidRPr="00CF4447" w:rsidRDefault="002D035D" w:rsidP="005C1C73">
            <w:pPr>
              <w:rPr>
                <w:rFonts w:ascii="Arial" w:hAnsi="Arial" w:cs="Arial"/>
                <w:sz w:val="20"/>
                <w:szCs w:val="20"/>
                <w:lang w:eastAsia="en-ZA"/>
              </w:rPr>
            </w:pPr>
            <w:r>
              <w:rPr>
                <w:rFonts w:ascii="Arial" w:hAnsi="Arial" w:cs="Arial"/>
                <w:sz w:val="20"/>
                <w:szCs w:val="20"/>
                <w:lang w:eastAsia="en-ZA"/>
              </w:rPr>
              <w:t>7,58%</w:t>
            </w:r>
          </w:p>
        </w:tc>
      </w:tr>
      <w:tr w:rsidR="002F62F8" w:rsidRPr="00CF4447" w:rsidTr="005C1C73">
        <w:tc>
          <w:tcPr>
            <w:tcW w:w="5807" w:type="dxa"/>
          </w:tcPr>
          <w:p w:rsidR="002F62F8" w:rsidRPr="00CF4447" w:rsidRDefault="002F62F8" w:rsidP="005C1C73">
            <w:pPr>
              <w:rPr>
                <w:rFonts w:ascii="Arial" w:hAnsi="Arial" w:cs="Arial"/>
                <w:sz w:val="20"/>
                <w:szCs w:val="20"/>
                <w:lang w:eastAsia="en-ZA"/>
              </w:rPr>
            </w:pPr>
            <w:r w:rsidRPr="00CF4447">
              <w:rPr>
                <w:rFonts w:ascii="Arial" w:hAnsi="Arial" w:cs="Arial"/>
                <w:sz w:val="20"/>
                <w:szCs w:val="20"/>
                <w:lang w:eastAsia="en-ZA"/>
              </w:rPr>
              <w:t>Grade 12/std 10/form 5</w:t>
            </w:r>
          </w:p>
        </w:tc>
        <w:tc>
          <w:tcPr>
            <w:tcW w:w="1215" w:type="dxa"/>
          </w:tcPr>
          <w:p w:rsidR="002F62F8" w:rsidRPr="00CF4447" w:rsidRDefault="002D035D" w:rsidP="005C1C73">
            <w:pPr>
              <w:rPr>
                <w:rFonts w:ascii="Arial" w:hAnsi="Arial" w:cs="Arial"/>
                <w:sz w:val="20"/>
                <w:szCs w:val="20"/>
                <w:lang w:eastAsia="en-ZA"/>
              </w:rPr>
            </w:pPr>
            <w:r>
              <w:rPr>
                <w:rFonts w:ascii="Arial" w:hAnsi="Arial" w:cs="Arial"/>
                <w:sz w:val="20"/>
                <w:szCs w:val="20"/>
                <w:lang w:eastAsia="en-ZA"/>
              </w:rPr>
              <w:t>2857</w:t>
            </w:r>
          </w:p>
        </w:tc>
        <w:tc>
          <w:tcPr>
            <w:tcW w:w="1083" w:type="dxa"/>
          </w:tcPr>
          <w:p w:rsidR="002F62F8" w:rsidRPr="00CF4447" w:rsidRDefault="002D035D" w:rsidP="005C1C73">
            <w:pPr>
              <w:rPr>
                <w:rFonts w:ascii="Arial" w:hAnsi="Arial" w:cs="Arial"/>
                <w:sz w:val="20"/>
                <w:szCs w:val="20"/>
                <w:lang w:eastAsia="en-ZA"/>
              </w:rPr>
            </w:pPr>
            <w:r>
              <w:rPr>
                <w:rFonts w:ascii="Arial" w:hAnsi="Arial" w:cs="Arial"/>
                <w:sz w:val="20"/>
                <w:szCs w:val="20"/>
                <w:lang w:eastAsia="en-ZA"/>
              </w:rPr>
              <w:t>24,17%</w:t>
            </w:r>
          </w:p>
        </w:tc>
      </w:tr>
      <w:tr w:rsidR="002F62F8" w:rsidRPr="00CF4447" w:rsidTr="005C1C73">
        <w:tc>
          <w:tcPr>
            <w:tcW w:w="5807" w:type="dxa"/>
          </w:tcPr>
          <w:p w:rsidR="002F62F8" w:rsidRPr="00CF4447" w:rsidRDefault="002F62F8" w:rsidP="005C1C73">
            <w:pPr>
              <w:rPr>
                <w:rFonts w:ascii="Arial" w:hAnsi="Arial" w:cs="Arial"/>
                <w:sz w:val="20"/>
                <w:szCs w:val="20"/>
                <w:lang w:eastAsia="en-ZA"/>
              </w:rPr>
            </w:pPr>
            <w:r w:rsidRPr="00CF4447">
              <w:rPr>
                <w:rFonts w:ascii="Arial" w:hAnsi="Arial" w:cs="Arial"/>
                <w:sz w:val="20"/>
                <w:szCs w:val="20"/>
                <w:lang w:eastAsia="en-ZA"/>
              </w:rPr>
              <w:t>NTC I/N1/NIC/(V) Level 2</w:t>
            </w:r>
          </w:p>
        </w:tc>
        <w:tc>
          <w:tcPr>
            <w:tcW w:w="1215" w:type="dxa"/>
          </w:tcPr>
          <w:p w:rsidR="002F62F8" w:rsidRPr="00CF4447" w:rsidRDefault="002D035D" w:rsidP="005C1C73">
            <w:pPr>
              <w:rPr>
                <w:rFonts w:ascii="Arial" w:hAnsi="Arial" w:cs="Arial"/>
                <w:sz w:val="20"/>
                <w:szCs w:val="20"/>
                <w:lang w:eastAsia="en-ZA"/>
              </w:rPr>
            </w:pPr>
            <w:r>
              <w:rPr>
                <w:rFonts w:ascii="Arial" w:hAnsi="Arial" w:cs="Arial"/>
                <w:sz w:val="20"/>
                <w:szCs w:val="20"/>
                <w:lang w:eastAsia="en-ZA"/>
              </w:rPr>
              <w:t>106</w:t>
            </w:r>
          </w:p>
        </w:tc>
        <w:tc>
          <w:tcPr>
            <w:tcW w:w="1083" w:type="dxa"/>
          </w:tcPr>
          <w:p w:rsidR="002F62F8" w:rsidRPr="00CF4447" w:rsidRDefault="002D035D" w:rsidP="005C1C73">
            <w:pPr>
              <w:rPr>
                <w:rFonts w:ascii="Arial" w:hAnsi="Arial" w:cs="Arial"/>
                <w:sz w:val="20"/>
                <w:szCs w:val="20"/>
                <w:lang w:eastAsia="en-ZA"/>
              </w:rPr>
            </w:pPr>
            <w:r>
              <w:rPr>
                <w:rFonts w:ascii="Arial" w:hAnsi="Arial" w:cs="Arial"/>
                <w:sz w:val="20"/>
                <w:szCs w:val="20"/>
                <w:lang w:eastAsia="en-ZA"/>
              </w:rPr>
              <w:t>0,89%</w:t>
            </w:r>
          </w:p>
        </w:tc>
      </w:tr>
      <w:tr w:rsidR="002F62F8" w:rsidRPr="00CF4447" w:rsidTr="005C1C73">
        <w:tc>
          <w:tcPr>
            <w:tcW w:w="5807" w:type="dxa"/>
          </w:tcPr>
          <w:p w:rsidR="002F62F8" w:rsidRPr="00CF4447" w:rsidRDefault="002F62F8" w:rsidP="005C1C73">
            <w:pPr>
              <w:rPr>
                <w:rFonts w:ascii="Arial" w:hAnsi="Arial" w:cs="Arial"/>
                <w:sz w:val="20"/>
                <w:szCs w:val="20"/>
                <w:lang w:eastAsia="en-ZA"/>
              </w:rPr>
            </w:pPr>
            <w:r w:rsidRPr="00CF4447">
              <w:rPr>
                <w:rFonts w:ascii="Arial" w:hAnsi="Arial" w:cs="Arial"/>
                <w:sz w:val="20"/>
                <w:szCs w:val="20"/>
                <w:lang w:eastAsia="en-ZA"/>
              </w:rPr>
              <w:t>NTC II/N2/NIC/(V) Level 3</w:t>
            </w:r>
          </w:p>
        </w:tc>
        <w:tc>
          <w:tcPr>
            <w:tcW w:w="1215" w:type="dxa"/>
          </w:tcPr>
          <w:p w:rsidR="002F62F8" w:rsidRPr="00CF4447" w:rsidRDefault="002D035D" w:rsidP="005C1C73">
            <w:pPr>
              <w:rPr>
                <w:rFonts w:ascii="Arial" w:hAnsi="Arial" w:cs="Arial"/>
                <w:sz w:val="20"/>
                <w:szCs w:val="20"/>
                <w:lang w:eastAsia="en-ZA"/>
              </w:rPr>
            </w:pPr>
            <w:r>
              <w:rPr>
                <w:rFonts w:ascii="Arial" w:hAnsi="Arial" w:cs="Arial"/>
                <w:sz w:val="20"/>
                <w:szCs w:val="20"/>
                <w:lang w:eastAsia="en-ZA"/>
              </w:rPr>
              <w:t>90</w:t>
            </w:r>
          </w:p>
        </w:tc>
        <w:tc>
          <w:tcPr>
            <w:tcW w:w="1083" w:type="dxa"/>
          </w:tcPr>
          <w:p w:rsidR="002F62F8" w:rsidRPr="00CF4447" w:rsidRDefault="002D035D" w:rsidP="005C1C73">
            <w:pPr>
              <w:rPr>
                <w:rFonts w:ascii="Arial" w:hAnsi="Arial" w:cs="Arial"/>
                <w:sz w:val="20"/>
                <w:szCs w:val="20"/>
                <w:lang w:eastAsia="en-ZA"/>
              </w:rPr>
            </w:pPr>
            <w:r>
              <w:rPr>
                <w:rFonts w:ascii="Arial" w:hAnsi="Arial" w:cs="Arial"/>
                <w:sz w:val="20"/>
                <w:szCs w:val="20"/>
                <w:lang w:eastAsia="en-ZA"/>
              </w:rPr>
              <w:t>0,76%</w:t>
            </w:r>
          </w:p>
        </w:tc>
      </w:tr>
      <w:tr w:rsidR="002F62F8" w:rsidRPr="00CF4447" w:rsidTr="005C1C73">
        <w:tc>
          <w:tcPr>
            <w:tcW w:w="5807" w:type="dxa"/>
          </w:tcPr>
          <w:p w:rsidR="002F62F8" w:rsidRPr="00CF4447" w:rsidRDefault="002F62F8" w:rsidP="005C1C73">
            <w:pPr>
              <w:rPr>
                <w:rFonts w:ascii="Arial" w:hAnsi="Arial" w:cs="Arial"/>
                <w:sz w:val="20"/>
                <w:szCs w:val="20"/>
                <w:lang w:eastAsia="en-ZA"/>
              </w:rPr>
            </w:pPr>
            <w:r w:rsidRPr="00CF4447">
              <w:rPr>
                <w:rFonts w:ascii="Arial" w:hAnsi="Arial" w:cs="Arial"/>
                <w:sz w:val="20"/>
                <w:szCs w:val="20"/>
                <w:lang w:eastAsia="en-ZA"/>
              </w:rPr>
              <w:t>NTC III/N3/NIC/(V) Level 4</w:t>
            </w:r>
          </w:p>
        </w:tc>
        <w:tc>
          <w:tcPr>
            <w:tcW w:w="1215" w:type="dxa"/>
          </w:tcPr>
          <w:p w:rsidR="002F62F8" w:rsidRPr="00CF4447" w:rsidRDefault="007A1DA0" w:rsidP="005C1C73">
            <w:pPr>
              <w:rPr>
                <w:rFonts w:ascii="Arial" w:hAnsi="Arial" w:cs="Arial"/>
                <w:sz w:val="20"/>
                <w:szCs w:val="20"/>
                <w:lang w:eastAsia="en-ZA"/>
              </w:rPr>
            </w:pPr>
            <w:r>
              <w:rPr>
                <w:rFonts w:ascii="Arial" w:hAnsi="Arial" w:cs="Arial"/>
                <w:sz w:val="20"/>
                <w:szCs w:val="20"/>
                <w:lang w:eastAsia="en-ZA"/>
              </w:rPr>
              <w:t>76</w:t>
            </w:r>
          </w:p>
        </w:tc>
        <w:tc>
          <w:tcPr>
            <w:tcW w:w="1083" w:type="dxa"/>
          </w:tcPr>
          <w:p w:rsidR="002F62F8" w:rsidRPr="00CF4447" w:rsidRDefault="007A1DA0" w:rsidP="005C1C73">
            <w:pPr>
              <w:rPr>
                <w:rFonts w:ascii="Arial" w:hAnsi="Arial" w:cs="Arial"/>
                <w:sz w:val="20"/>
                <w:szCs w:val="20"/>
                <w:lang w:eastAsia="en-ZA"/>
              </w:rPr>
            </w:pPr>
            <w:r>
              <w:rPr>
                <w:rFonts w:ascii="Arial" w:hAnsi="Arial" w:cs="Arial"/>
                <w:sz w:val="20"/>
                <w:szCs w:val="20"/>
                <w:lang w:eastAsia="en-ZA"/>
              </w:rPr>
              <w:t>0,64%</w:t>
            </w:r>
          </w:p>
        </w:tc>
      </w:tr>
      <w:tr w:rsidR="002F62F8" w:rsidRPr="00CF4447" w:rsidTr="005C1C73">
        <w:tc>
          <w:tcPr>
            <w:tcW w:w="5807" w:type="dxa"/>
          </w:tcPr>
          <w:p w:rsidR="002F62F8" w:rsidRPr="00CF4447" w:rsidRDefault="002F62F8" w:rsidP="005C1C73">
            <w:pPr>
              <w:rPr>
                <w:rFonts w:ascii="Arial" w:hAnsi="Arial" w:cs="Arial"/>
                <w:sz w:val="20"/>
                <w:szCs w:val="20"/>
                <w:lang w:eastAsia="en-ZA"/>
              </w:rPr>
            </w:pPr>
            <w:r w:rsidRPr="00CF4447">
              <w:rPr>
                <w:rFonts w:ascii="Arial" w:hAnsi="Arial" w:cs="Arial"/>
                <w:sz w:val="20"/>
                <w:szCs w:val="20"/>
                <w:lang w:eastAsia="en-ZA"/>
              </w:rPr>
              <w:t>N4/NTC 4</w:t>
            </w:r>
          </w:p>
        </w:tc>
        <w:tc>
          <w:tcPr>
            <w:tcW w:w="1215" w:type="dxa"/>
          </w:tcPr>
          <w:p w:rsidR="002F62F8" w:rsidRPr="00CF4447" w:rsidRDefault="007A1DA0" w:rsidP="005C1C73">
            <w:pPr>
              <w:rPr>
                <w:rFonts w:ascii="Arial" w:hAnsi="Arial" w:cs="Arial"/>
                <w:sz w:val="20"/>
                <w:szCs w:val="20"/>
                <w:lang w:eastAsia="en-ZA"/>
              </w:rPr>
            </w:pPr>
            <w:r>
              <w:rPr>
                <w:rFonts w:ascii="Arial" w:hAnsi="Arial" w:cs="Arial"/>
                <w:sz w:val="20"/>
                <w:szCs w:val="20"/>
                <w:lang w:eastAsia="en-ZA"/>
              </w:rPr>
              <w:t>118</w:t>
            </w:r>
          </w:p>
        </w:tc>
        <w:tc>
          <w:tcPr>
            <w:tcW w:w="1083" w:type="dxa"/>
          </w:tcPr>
          <w:p w:rsidR="002F62F8" w:rsidRPr="00CF4447" w:rsidRDefault="007A1DA0" w:rsidP="005C1C73">
            <w:pPr>
              <w:rPr>
                <w:rFonts w:ascii="Arial" w:hAnsi="Arial" w:cs="Arial"/>
                <w:sz w:val="20"/>
                <w:szCs w:val="20"/>
                <w:lang w:eastAsia="en-ZA"/>
              </w:rPr>
            </w:pPr>
            <w:r>
              <w:rPr>
                <w:rFonts w:ascii="Arial" w:hAnsi="Arial" w:cs="Arial"/>
                <w:sz w:val="20"/>
                <w:szCs w:val="20"/>
                <w:lang w:eastAsia="en-ZA"/>
              </w:rPr>
              <w:t>0,99%</w:t>
            </w:r>
          </w:p>
        </w:tc>
      </w:tr>
      <w:tr w:rsidR="002F62F8" w:rsidRPr="00CF4447" w:rsidTr="005C1C73">
        <w:tc>
          <w:tcPr>
            <w:tcW w:w="5807" w:type="dxa"/>
          </w:tcPr>
          <w:p w:rsidR="002F62F8" w:rsidRPr="00CF4447" w:rsidRDefault="002F62F8" w:rsidP="005C1C73">
            <w:pPr>
              <w:rPr>
                <w:rFonts w:ascii="Arial" w:hAnsi="Arial" w:cs="Arial"/>
                <w:sz w:val="20"/>
                <w:szCs w:val="20"/>
                <w:lang w:eastAsia="en-ZA"/>
              </w:rPr>
            </w:pPr>
            <w:r w:rsidRPr="00CF4447">
              <w:rPr>
                <w:rFonts w:ascii="Arial" w:hAnsi="Arial" w:cs="Arial"/>
                <w:sz w:val="20"/>
                <w:szCs w:val="20"/>
                <w:lang w:eastAsia="en-ZA"/>
              </w:rPr>
              <w:t>N5/NTC 5</w:t>
            </w:r>
          </w:p>
        </w:tc>
        <w:tc>
          <w:tcPr>
            <w:tcW w:w="1215" w:type="dxa"/>
          </w:tcPr>
          <w:p w:rsidR="002F62F8" w:rsidRPr="00CF4447" w:rsidRDefault="007A1DA0" w:rsidP="005C1C73">
            <w:pPr>
              <w:rPr>
                <w:rFonts w:ascii="Arial" w:hAnsi="Arial" w:cs="Arial"/>
                <w:sz w:val="20"/>
                <w:szCs w:val="20"/>
                <w:lang w:eastAsia="en-ZA"/>
              </w:rPr>
            </w:pPr>
            <w:r>
              <w:rPr>
                <w:rFonts w:ascii="Arial" w:hAnsi="Arial" w:cs="Arial"/>
                <w:sz w:val="20"/>
                <w:szCs w:val="20"/>
                <w:lang w:eastAsia="en-ZA"/>
              </w:rPr>
              <w:t>86</w:t>
            </w:r>
          </w:p>
        </w:tc>
        <w:tc>
          <w:tcPr>
            <w:tcW w:w="1083" w:type="dxa"/>
          </w:tcPr>
          <w:p w:rsidR="002F62F8" w:rsidRPr="00CF4447" w:rsidRDefault="007A1DA0" w:rsidP="005C1C73">
            <w:pPr>
              <w:rPr>
                <w:rFonts w:ascii="Arial" w:hAnsi="Arial" w:cs="Arial"/>
                <w:sz w:val="20"/>
                <w:szCs w:val="20"/>
                <w:lang w:eastAsia="en-ZA"/>
              </w:rPr>
            </w:pPr>
            <w:r>
              <w:rPr>
                <w:rFonts w:ascii="Arial" w:hAnsi="Arial" w:cs="Arial"/>
                <w:sz w:val="20"/>
                <w:szCs w:val="20"/>
                <w:lang w:eastAsia="en-ZA"/>
              </w:rPr>
              <w:t>0,72%</w:t>
            </w:r>
          </w:p>
        </w:tc>
      </w:tr>
      <w:tr w:rsidR="002F62F8" w:rsidRPr="00CF4447" w:rsidTr="005C1C73">
        <w:tc>
          <w:tcPr>
            <w:tcW w:w="5807" w:type="dxa"/>
          </w:tcPr>
          <w:p w:rsidR="002F62F8" w:rsidRPr="00CF4447" w:rsidRDefault="002F62F8" w:rsidP="005C1C73">
            <w:pPr>
              <w:rPr>
                <w:rFonts w:ascii="Arial" w:hAnsi="Arial" w:cs="Arial"/>
                <w:sz w:val="20"/>
                <w:szCs w:val="20"/>
                <w:lang w:eastAsia="en-ZA"/>
              </w:rPr>
            </w:pPr>
            <w:r w:rsidRPr="00CF4447">
              <w:rPr>
                <w:rFonts w:ascii="Arial" w:hAnsi="Arial" w:cs="Arial"/>
                <w:sz w:val="20"/>
                <w:szCs w:val="20"/>
                <w:lang w:eastAsia="en-ZA"/>
              </w:rPr>
              <w:t>N6/NTC 6</w:t>
            </w:r>
          </w:p>
        </w:tc>
        <w:tc>
          <w:tcPr>
            <w:tcW w:w="1215" w:type="dxa"/>
          </w:tcPr>
          <w:p w:rsidR="002F62F8" w:rsidRPr="00CF4447" w:rsidRDefault="007A1DA0" w:rsidP="005C1C73">
            <w:pPr>
              <w:rPr>
                <w:rFonts w:ascii="Arial" w:hAnsi="Arial" w:cs="Arial"/>
                <w:sz w:val="20"/>
                <w:szCs w:val="20"/>
                <w:lang w:eastAsia="en-ZA"/>
              </w:rPr>
            </w:pPr>
            <w:r>
              <w:rPr>
                <w:rFonts w:ascii="Arial" w:hAnsi="Arial" w:cs="Arial"/>
                <w:sz w:val="20"/>
                <w:szCs w:val="20"/>
                <w:lang w:eastAsia="en-ZA"/>
              </w:rPr>
              <w:t>64</w:t>
            </w:r>
          </w:p>
        </w:tc>
        <w:tc>
          <w:tcPr>
            <w:tcW w:w="1083" w:type="dxa"/>
          </w:tcPr>
          <w:p w:rsidR="002F62F8" w:rsidRPr="00CF4447" w:rsidRDefault="007A1DA0" w:rsidP="005C1C73">
            <w:pPr>
              <w:rPr>
                <w:rFonts w:ascii="Arial" w:hAnsi="Arial" w:cs="Arial"/>
                <w:sz w:val="20"/>
                <w:szCs w:val="20"/>
                <w:lang w:eastAsia="en-ZA"/>
              </w:rPr>
            </w:pPr>
            <w:r>
              <w:rPr>
                <w:rFonts w:ascii="Arial" w:hAnsi="Arial" w:cs="Arial"/>
                <w:sz w:val="20"/>
                <w:szCs w:val="20"/>
                <w:lang w:eastAsia="en-ZA"/>
              </w:rPr>
              <w:t>0,54%</w:t>
            </w:r>
          </w:p>
        </w:tc>
      </w:tr>
      <w:tr w:rsidR="002F62F8" w:rsidRPr="00CF4447" w:rsidTr="005C1C73">
        <w:tc>
          <w:tcPr>
            <w:tcW w:w="5807" w:type="dxa"/>
          </w:tcPr>
          <w:p w:rsidR="002F62F8" w:rsidRPr="00CF4447" w:rsidRDefault="002F62F8" w:rsidP="005C1C73">
            <w:pPr>
              <w:rPr>
                <w:rFonts w:ascii="Arial" w:hAnsi="Arial" w:cs="Arial"/>
                <w:sz w:val="20"/>
                <w:szCs w:val="20"/>
                <w:lang w:eastAsia="en-ZA"/>
              </w:rPr>
            </w:pPr>
            <w:r w:rsidRPr="00CF4447">
              <w:rPr>
                <w:rFonts w:ascii="Arial" w:hAnsi="Arial" w:cs="Arial"/>
                <w:sz w:val="20"/>
                <w:szCs w:val="20"/>
                <w:lang w:eastAsia="en-ZA"/>
              </w:rPr>
              <w:t>Certificate with less than Grade 12/std 10</w:t>
            </w:r>
          </w:p>
        </w:tc>
        <w:tc>
          <w:tcPr>
            <w:tcW w:w="1215" w:type="dxa"/>
          </w:tcPr>
          <w:p w:rsidR="002F62F8" w:rsidRPr="00CF4447" w:rsidRDefault="007A1DA0" w:rsidP="005C1C73">
            <w:pPr>
              <w:rPr>
                <w:rFonts w:ascii="Arial" w:hAnsi="Arial" w:cs="Arial"/>
                <w:sz w:val="20"/>
                <w:szCs w:val="20"/>
                <w:lang w:eastAsia="en-ZA"/>
              </w:rPr>
            </w:pPr>
            <w:r>
              <w:rPr>
                <w:rFonts w:ascii="Arial" w:hAnsi="Arial" w:cs="Arial"/>
                <w:sz w:val="20"/>
                <w:szCs w:val="20"/>
                <w:lang w:eastAsia="en-ZA"/>
              </w:rPr>
              <w:t>89</w:t>
            </w:r>
          </w:p>
        </w:tc>
        <w:tc>
          <w:tcPr>
            <w:tcW w:w="1083" w:type="dxa"/>
          </w:tcPr>
          <w:p w:rsidR="002F62F8" w:rsidRPr="00CF4447" w:rsidRDefault="007A1DA0" w:rsidP="005C1C73">
            <w:pPr>
              <w:rPr>
                <w:rFonts w:ascii="Arial" w:hAnsi="Arial" w:cs="Arial"/>
                <w:sz w:val="20"/>
                <w:szCs w:val="20"/>
                <w:lang w:eastAsia="en-ZA"/>
              </w:rPr>
            </w:pPr>
            <w:r>
              <w:rPr>
                <w:rFonts w:ascii="Arial" w:hAnsi="Arial" w:cs="Arial"/>
                <w:sz w:val="20"/>
                <w:szCs w:val="20"/>
                <w:lang w:eastAsia="en-ZA"/>
              </w:rPr>
              <w:t>0,75%</w:t>
            </w:r>
          </w:p>
        </w:tc>
      </w:tr>
      <w:tr w:rsidR="002F62F8" w:rsidRPr="00CF4447" w:rsidTr="005C1C73">
        <w:tc>
          <w:tcPr>
            <w:tcW w:w="5807" w:type="dxa"/>
          </w:tcPr>
          <w:p w:rsidR="002F62F8" w:rsidRPr="00CF4447" w:rsidRDefault="002F62F8" w:rsidP="005C1C73">
            <w:pPr>
              <w:rPr>
                <w:rFonts w:ascii="Arial" w:hAnsi="Arial" w:cs="Arial"/>
                <w:sz w:val="20"/>
                <w:szCs w:val="20"/>
                <w:lang w:eastAsia="en-ZA"/>
              </w:rPr>
            </w:pPr>
            <w:r w:rsidRPr="00CF4447">
              <w:rPr>
                <w:rFonts w:ascii="Arial" w:hAnsi="Arial" w:cs="Arial"/>
                <w:sz w:val="20"/>
                <w:szCs w:val="20"/>
                <w:lang w:eastAsia="en-ZA"/>
              </w:rPr>
              <w:t>Diploma with less than Grade 12/std 10</w:t>
            </w:r>
          </w:p>
        </w:tc>
        <w:tc>
          <w:tcPr>
            <w:tcW w:w="1215" w:type="dxa"/>
          </w:tcPr>
          <w:p w:rsidR="002F62F8" w:rsidRPr="00CF4447" w:rsidRDefault="007A1DA0" w:rsidP="005C1C73">
            <w:pPr>
              <w:rPr>
                <w:rFonts w:ascii="Arial" w:hAnsi="Arial" w:cs="Arial"/>
                <w:sz w:val="20"/>
                <w:szCs w:val="20"/>
                <w:lang w:eastAsia="en-ZA"/>
              </w:rPr>
            </w:pPr>
            <w:r>
              <w:rPr>
                <w:rFonts w:ascii="Arial" w:hAnsi="Arial" w:cs="Arial"/>
                <w:sz w:val="20"/>
                <w:szCs w:val="20"/>
                <w:lang w:eastAsia="en-ZA"/>
              </w:rPr>
              <w:t>37</w:t>
            </w:r>
          </w:p>
        </w:tc>
        <w:tc>
          <w:tcPr>
            <w:tcW w:w="1083" w:type="dxa"/>
          </w:tcPr>
          <w:p w:rsidR="002F62F8" w:rsidRPr="00CF4447" w:rsidRDefault="007A1DA0" w:rsidP="005C1C73">
            <w:pPr>
              <w:rPr>
                <w:rFonts w:ascii="Arial" w:hAnsi="Arial" w:cs="Arial"/>
                <w:sz w:val="20"/>
                <w:szCs w:val="20"/>
                <w:lang w:eastAsia="en-ZA"/>
              </w:rPr>
            </w:pPr>
            <w:r>
              <w:rPr>
                <w:rFonts w:ascii="Arial" w:hAnsi="Arial" w:cs="Arial"/>
                <w:sz w:val="20"/>
                <w:szCs w:val="20"/>
                <w:lang w:eastAsia="en-ZA"/>
              </w:rPr>
              <w:t>0,31%</w:t>
            </w:r>
          </w:p>
        </w:tc>
      </w:tr>
      <w:tr w:rsidR="002F62F8" w:rsidRPr="00CF4447" w:rsidTr="005C1C73">
        <w:tc>
          <w:tcPr>
            <w:tcW w:w="5807" w:type="dxa"/>
          </w:tcPr>
          <w:p w:rsidR="002F62F8" w:rsidRPr="00CF4447" w:rsidRDefault="002F62F8" w:rsidP="005C1C73">
            <w:pPr>
              <w:rPr>
                <w:rFonts w:ascii="Arial" w:hAnsi="Arial" w:cs="Arial"/>
                <w:sz w:val="20"/>
                <w:szCs w:val="20"/>
                <w:lang w:eastAsia="en-ZA"/>
              </w:rPr>
            </w:pPr>
            <w:r w:rsidRPr="00CF4447">
              <w:rPr>
                <w:rFonts w:ascii="Arial" w:hAnsi="Arial" w:cs="Arial"/>
                <w:sz w:val="20"/>
                <w:szCs w:val="20"/>
                <w:lang w:eastAsia="en-ZA"/>
              </w:rPr>
              <w:t>Certificate with Grade 12/std 10</w:t>
            </w:r>
          </w:p>
        </w:tc>
        <w:tc>
          <w:tcPr>
            <w:tcW w:w="1215" w:type="dxa"/>
          </w:tcPr>
          <w:p w:rsidR="002F62F8" w:rsidRPr="00CF4447" w:rsidRDefault="007A1DA0" w:rsidP="005C1C73">
            <w:pPr>
              <w:rPr>
                <w:rFonts w:ascii="Arial" w:hAnsi="Arial" w:cs="Arial"/>
                <w:sz w:val="20"/>
                <w:szCs w:val="20"/>
                <w:lang w:eastAsia="en-ZA"/>
              </w:rPr>
            </w:pPr>
            <w:r>
              <w:rPr>
                <w:rFonts w:ascii="Arial" w:hAnsi="Arial" w:cs="Arial"/>
                <w:sz w:val="20"/>
                <w:szCs w:val="20"/>
                <w:lang w:eastAsia="en-ZA"/>
              </w:rPr>
              <w:t>591</w:t>
            </w:r>
          </w:p>
        </w:tc>
        <w:tc>
          <w:tcPr>
            <w:tcW w:w="1083" w:type="dxa"/>
          </w:tcPr>
          <w:p w:rsidR="002F62F8" w:rsidRPr="00CF4447" w:rsidRDefault="007A1DA0" w:rsidP="005C1C73">
            <w:pPr>
              <w:rPr>
                <w:rFonts w:ascii="Arial" w:hAnsi="Arial" w:cs="Arial"/>
                <w:sz w:val="20"/>
                <w:szCs w:val="20"/>
                <w:lang w:eastAsia="en-ZA"/>
              </w:rPr>
            </w:pPr>
            <w:r>
              <w:rPr>
                <w:rFonts w:ascii="Arial" w:hAnsi="Arial" w:cs="Arial"/>
                <w:sz w:val="20"/>
                <w:szCs w:val="20"/>
                <w:lang w:eastAsia="en-ZA"/>
              </w:rPr>
              <w:t>5,00%</w:t>
            </w:r>
          </w:p>
        </w:tc>
      </w:tr>
      <w:tr w:rsidR="002F62F8" w:rsidRPr="00CF4447" w:rsidTr="005C1C73">
        <w:tc>
          <w:tcPr>
            <w:tcW w:w="5807" w:type="dxa"/>
          </w:tcPr>
          <w:p w:rsidR="002F62F8" w:rsidRPr="00CF4447" w:rsidRDefault="002F62F8" w:rsidP="005C1C73">
            <w:pPr>
              <w:rPr>
                <w:rFonts w:ascii="Arial" w:hAnsi="Arial" w:cs="Arial"/>
                <w:sz w:val="20"/>
                <w:szCs w:val="20"/>
                <w:lang w:eastAsia="en-ZA"/>
              </w:rPr>
            </w:pPr>
            <w:r w:rsidRPr="00CF4447">
              <w:rPr>
                <w:rFonts w:ascii="Arial" w:hAnsi="Arial" w:cs="Arial"/>
                <w:sz w:val="20"/>
                <w:szCs w:val="20"/>
                <w:lang w:eastAsia="en-ZA"/>
              </w:rPr>
              <w:t>Diploma with Grade 12/std 10</w:t>
            </w:r>
          </w:p>
        </w:tc>
        <w:tc>
          <w:tcPr>
            <w:tcW w:w="1215" w:type="dxa"/>
          </w:tcPr>
          <w:p w:rsidR="002F62F8" w:rsidRPr="00CF4447" w:rsidRDefault="007A1DA0" w:rsidP="005C1C73">
            <w:pPr>
              <w:rPr>
                <w:rFonts w:ascii="Arial" w:hAnsi="Arial" w:cs="Arial"/>
                <w:sz w:val="20"/>
                <w:szCs w:val="20"/>
                <w:lang w:eastAsia="en-ZA"/>
              </w:rPr>
            </w:pPr>
            <w:r>
              <w:rPr>
                <w:rFonts w:ascii="Arial" w:hAnsi="Arial" w:cs="Arial"/>
                <w:sz w:val="20"/>
                <w:szCs w:val="20"/>
                <w:lang w:eastAsia="en-ZA"/>
              </w:rPr>
              <w:t>255</w:t>
            </w:r>
          </w:p>
        </w:tc>
        <w:tc>
          <w:tcPr>
            <w:tcW w:w="1083" w:type="dxa"/>
          </w:tcPr>
          <w:p w:rsidR="002F62F8" w:rsidRPr="00CF4447" w:rsidRDefault="007A1DA0" w:rsidP="005C1C73">
            <w:pPr>
              <w:rPr>
                <w:rFonts w:ascii="Arial" w:hAnsi="Arial" w:cs="Arial"/>
                <w:sz w:val="20"/>
                <w:szCs w:val="20"/>
                <w:lang w:eastAsia="en-ZA"/>
              </w:rPr>
            </w:pPr>
            <w:r>
              <w:rPr>
                <w:rFonts w:ascii="Arial" w:hAnsi="Arial" w:cs="Arial"/>
                <w:sz w:val="20"/>
                <w:szCs w:val="20"/>
                <w:lang w:eastAsia="en-ZA"/>
              </w:rPr>
              <w:t>0,21%</w:t>
            </w:r>
          </w:p>
        </w:tc>
      </w:tr>
      <w:tr w:rsidR="002F62F8" w:rsidRPr="00CF4447" w:rsidTr="005C1C73">
        <w:tc>
          <w:tcPr>
            <w:tcW w:w="5807" w:type="dxa"/>
          </w:tcPr>
          <w:p w:rsidR="002F62F8" w:rsidRPr="00CF4447" w:rsidRDefault="002F62F8" w:rsidP="005C1C73">
            <w:pPr>
              <w:rPr>
                <w:rFonts w:ascii="Arial" w:hAnsi="Arial" w:cs="Arial"/>
                <w:sz w:val="20"/>
                <w:szCs w:val="20"/>
                <w:lang w:eastAsia="en-ZA"/>
              </w:rPr>
            </w:pPr>
            <w:r w:rsidRPr="00CF4447">
              <w:rPr>
                <w:rFonts w:ascii="Arial" w:hAnsi="Arial" w:cs="Arial"/>
                <w:sz w:val="20"/>
                <w:szCs w:val="20"/>
                <w:lang w:eastAsia="en-ZA"/>
              </w:rPr>
              <w:t>Higher Diploma</w:t>
            </w:r>
          </w:p>
        </w:tc>
        <w:tc>
          <w:tcPr>
            <w:tcW w:w="1215" w:type="dxa"/>
          </w:tcPr>
          <w:p w:rsidR="002F62F8" w:rsidRPr="00CF4447" w:rsidRDefault="007A1DA0" w:rsidP="005C1C73">
            <w:pPr>
              <w:rPr>
                <w:rFonts w:ascii="Arial" w:hAnsi="Arial" w:cs="Arial"/>
                <w:sz w:val="20"/>
                <w:szCs w:val="20"/>
                <w:lang w:eastAsia="en-ZA"/>
              </w:rPr>
            </w:pPr>
            <w:r>
              <w:rPr>
                <w:rFonts w:ascii="Arial" w:hAnsi="Arial" w:cs="Arial"/>
                <w:sz w:val="20"/>
                <w:szCs w:val="20"/>
                <w:lang w:eastAsia="en-ZA"/>
              </w:rPr>
              <w:t>172</w:t>
            </w:r>
          </w:p>
        </w:tc>
        <w:tc>
          <w:tcPr>
            <w:tcW w:w="1083" w:type="dxa"/>
          </w:tcPr>
          <w:p w:rsidR="002F62F8" w:rsidRPr="00CF4447" w:rsidRDefault="007A1DA0" w:rsidP="005C1C73">
            <w:pPr>
              <w:rPr>
                <w:rFonts w:ascii="Arial" w:hAnsi="Arial" w:cs="Arial"/>
                <w:sz w:val="20"/>
                <w:szCs w:val="20"/>
                <w:lang w:eastAsia="en-ZA"/>
              </w:rPr>
            </w:pPr>
            <w:r>
              <w:rPr>
                <w:rFonts w:ascii="Arial" w:hAnsi="Arial" w:cs="Arial"/>
                <w:sz w:val="20"/>
                <w:szCs w:val="20"/>
                <w:lang w:eastAsia="en-ZA"/>
              </w:rPr>
              <w:t>1,45%</w:t>
            </w:r>
          </w:p>
        </w:tc>
      </w:tr>
      <w:tr w:rsidR="002F62F8" w:rsidRPr="00CF4447" w:rsidTr="005C1C73">
        <w:tc>
          <w:tcPr>
            <w:tcW w:w="5807" w:type="dxa"/>
          </w:tcPr>
          <w:p w:rsidR="002F62F8" w:rsidRPr="00CF4447" w:rsidRDefault="002F62F8" w:rsidP="005C1C73">
            <w:pPr>
              <w:rPr>
                <w:rFonts w:ascii="Arial" w:hAnsi="Arial" w:cs="Arial"/>
                <w:sz w:val="20"/>
                <w:szCs w:val="20"/>
                <w:lang w:eastAsia="en-ZA"/>
              </w:rPr>
            </w:pPr>
            <w:r w:rsidRPr="00CF4447">
              <w:rPr>
                <w:rFonts w:ascii="Arial" w:hAnsi="Arial" w:cs="Arial"/>
                <w:sz w:val="20"/>
                <w:szCs w:val="20"/>
                <w:lang w:eastAsia="en-ZA"/>
              </w:rPr>
              <w:t>Post Higher Diploma (Masters; Doctoral Diploma)</w:t>
            </w:r>
          </w:p>
        </w:tc>
        <w:tc>
          <w:tcPr>
            <w:tcW w:w="1215" w:type="dxa"/>
          </w:tcPr>
          <w:p w:rsidR="002F62F8" w:rsidRPr="00CF4447" w:rsidRDefault="007A1DA0" w:rsidP="005C1C73">
            <w:pPr>
              <w:rPr>
                <w:rFonts w:ascii="Arial" w:hAnsi="Arial" w:cs="Arial"/>
                <w:sz w:val="20"/>
                <w:szCs w:val="20"/>
                <w:lang w:eastAsia="en-ZA"/>
              </w:rPr>
            </w:pPr>
            <w:r>
              <w:rPr>
                <w:rFonts w:ascii="Arial" w:hAnsi="Arial" w:cs="Arial"/>
                <w:sz w:val="20"/>
                <w:szCs w:val="20"/>
                <w:lang w:eastAsia="en-ZA"/>
              </w:rPr>
              <w:t>27</w:t>
            </w:r>
          </w:p>
        </w:tc>
        <w:tc>
          <w:tcPr>
            <w:tcW w:w="1083" w:type="dxa"/>
          </w:tcPr>
          <w:p w:rsidR="002F62F8" w:rsidRPr="00CF4447" w:rsidRDefault="007A1DA0" w:rsidP="005C1C73">
            <w:pPr>
              <w:rPr>
                <w:rFonts w:ascii="Arial" w:hAnsi="Arial" w:cs="Arial"/>
                <w:sz w:val="20"/>
                <w:szCs w:val="20"/>
                <w:lang w:eastAsia="en-ZA"/>
              </w:rPr>
            </w:pPr>
            <w:r>
              <w:rPr>
                <w:rFonts w:ascii="Arial" w:hAnsi="Arial" w:cs="Arial"/>
                <w:sz w:val="20"/>
                <w:szCs w:val="20"/>
                <w:lang w:eastAsia="en-ZA"/>
              </w:rPr>
              <w:t>0,22%</w:t>
            </w:r>
          </w:p>
        </w:tc>
      </w:tr>
      <w:tr w:rsidR="002F62F8" w:rsidRPr="00CF4447" w:rsidTr="005C1C73">
        <w:tc>
          <w:tcPr>
            <w:tcW w:w="5807" w:type="dxa"/>
          </w:tcPr>
          <w:p w:rsidR="002F62F8" w:rsidRPr="00CF4447" w:rsidRDefault="002F62F8" w:rsidP="005C1C73">
            <w:pPr>
              <w:rPr>
                <w:rFonts w:ascii="Arial" w:hAnsi="Arial" w:cs="Arial"/>
                <w:sz w:val="20"/>
                <w:szCs w:val="20"/>
                <w:lang w:eastAsia="en-ZA"/>
              </w:rPr>
            </w:pPr>
            <w:r w:rsidRPr="00CF4447">
              <w:rPr>
                <w:rFonts w:ascii="Arial" w:hAnsi="Arial" w:cs="Arial"/>
                <w:sz w:val="20"/>
                <w:szCs w:val="20"/>
                <w:lang w:eastAsia="en-ZA"/>
              </w:rPr>
              <w:t>Bachelors Degree</w:t>
            </w:r>
          </w:p>
        </w:tc>
        <w:tc>
          <w:tcPr>
            <w:tcW w:w="1215" w:type="dxa"/>
          </w:tcPr>
          <w:p w:rsidR="002F62F8" w:rsidRPr="00CF4447" w:rsidRDefault="007A1DA0" w:rsidP="005C1C73">
            <w:pPr>
              <w:rPr>
                <w:rFonts w:ascii="Arial" w:hAnsi="Arial" w:cs="Arial"/>
                <w:sz w:val="20"/>
                <w:szCs w:val="20"/>
                <w:lang w:eastAsia="en-ZA"/>
              </w:rPr>
            </w:pPr>
            <w:r>
              <w:rPr>
                <w:rFonts w:ascii="Arial" w:hAnsi="Arial" w:cs="Arial"/>
                <w:sz w:val="20"/>
                <w:szCs w:val="20"/>
                <w:lang w:eastAsia="en-ZA"/>
              </w:rPr>
              <w:t>97</w:t>
            </w:r>
          </w:p>
        </w:tc>
        <w:tc>
          <w:tcPr>
            <w:tcW w:w="1083" w:type="dxa"/>
          </w:tcPr>
          <w:p w:rsidR="002F62F8" w:rsidRPr="00CF4447" w:rsidRDefault="007A1DA0" w:rsidP="005C1C73">
            <w:pPr>
              <w:rPr>
                <w:rFonts w:ascii="Arial" w:hAnsi="Arial" w:cs="Arial"/>
                <w:sz w:val="20"/>
                <w:szCs w:val="20"/>
                <w:lang w:eastAsia="en-ZA"/>
              </w:rPr>
            </w:pPr>
            <w:r>
              <w:rPr>
                <w:rFonts w:ascii="Arial" w:hAnsi="Arial" w:cs="Arial"/>
                <w:sz w:val="20"/>
                <w:szCs w:val="20"/>
                <w:lang w:eastAsia="en-ZA"/>
              </w:rPr>
              <w:t>0,82%</w:t>
            </w:r>
          </w:p>
        </w:tc>
      </w:tr>
      <w:tr w:rsidR="002F62F8" w:rsidRPr="00CF4447" w:rsidTr="005C1C73">
        <w:tc>
          <w:tcPr>
            <w:tcW w:w="5807" w:type="dxa"/>
          </w:tcPr>
          <w:p w:rsidR="002F62F8" w:rsidRPr="00CF4447" w:rsidRDefault="00541DB3" w:rsidP="005C1C73">
            <w:pPr>
              <w:rPr>
                <w:rFonts w:ascii="Arial" w:hAnsi="Arial" w:cs="Arial"/>
                <w:sz w:val="20"/>
                <w:szCs w:val="20"/>
                <w:lang w:eastAsia="en-ZA"/>
              </w:rPr>
            </w:pPr>
            <w:r w:rsidRPr="00CF4447">
              <w:rPr>
                <w:rFonts w:ascii="Arial" w:hAnsi="Arial" w:cs="Arial"/>
                <w:sz w:val="20"/>
                <w:szCs w:val="20"/>
                <w:lang w:eastAsia="en-ZA"/>
              </w:rPr>
              <w:t>Bachelor’s</w:t>
            </w:r>
            <w:r w:rsidR="002F62F8" w:rsidRPr="00CF4447">
              <w:rPr>
                <w:rFonts w:ascii="Arial" w:hAnsi="Arial" w:cs="Arial"/>
                <w:sz w:val="20"/>
                <w:szCs w:val="20"/>
                <w:lang w:eastAsia="en-ZA"/>
              </w:rPr>
              <w:t xml:space="preserve"> Degree and Post-graduate Diploma</w:t>
            </w:r>
          </w:p>
        </w:tc>
        <w:tc>
          <w:tcPr>
            <w:tcW w:w="1215" w:type="dxa"/>
          </w:tcPr>
          <w:p w:rsidR="002F62F8" w:rsidRPr="00CF4447" w:rsidRDefault="007A1DA0" w:rsidP="005C1C73">
            <w:pPr>
              <w:rPr>
                <w:rFonts w:ascii="Arial" w:hAnsi="Arial" w:cs="Arial"/>
                <w:sz w:val="20"/>
                <w:szCs w:val="20"/>
                <w:lang w:eastAsia="en-ZA"/>
              </w:rPr>
            </w:pPr>
            <w:r>
              <w:rPr>
                <w:rFonts w:ascii="Arial" w:hAnsi="Arial" w:cs="Arial"/>
                <w:sz w:val="20"/>
                <w:szCs w:val="20"/>
                <w:lang w:eastAsia="en-ZA"/>
              </w:rPr>
              <w:t>45</w:t>
            </w:r>
          </w:p>
        </w:tc>
        <w:tc>
          <w:tcPr>
            <w:tcW w:w="1083" w:type="dxa"/>
          </w:tcPr>
          <w:p w:rsidR="002F62F8" w:rsidRPr="00CF4447" w:rsidRDefault="007A1DA0" w:rsidP="005C1C73">
            <w:pPr>
              <w:rPr>
                <w:rFonts w:ascii="Arial" w:hAnsi="Arial" w:cs="Arial"/>
                <w:sz w:val="20"/>
                <w:szCs w:val="20"/>
                <w:lang w:eastAsia="en-ZA"/>
              </w:rPr>
            </w:pPr>
            <w:r>
              <w:rPr>
                <w:rFonts w:ascii="Arial" w:hAnsi="Arial" w:cs="Arial"/>
                <w:sz w:val="20"/>
                <w:szCs w:val="20"/>
                <w:lang w:eastAsia="en-ZA"/>
              </w:rPr>
              <w:t>0,38%</w:t>
            </w:r>
          </w:p>
        </w:tc>
      </w:tr>
      <w:tr w:rsidR="002F62F8" w:rsidRPr="00CF4447" w:rsidTr="005C1C73">
        <w:tc>
          <w:tcPr>
            <w:tcW w:w="5807" w:type="dxa"/>
          </w:tcPr>
          <w:p w:rsidR="002F62F8" w:rsidRPr="00CF4447" w:rsidRDefault="002F62F8" w:rsidP="005C1C73">
            <w:pPr>
              <w:rPr>
                <w:rFonts w:ascii="Arial" w:hAnsi="Arial" w:cs="Arial"/>
                <w:sz w:val="20"/>
                <w:szCs w:val="20"/>
                <w:lang w:eastAsia="en-ZA"/>
              </w:rPr>
            </w:pPr>
            <w:r w:rsidRPr="00CF4447">
              <w:rPr>
                <w:rFonts w:ascii="Arial" w:hAnsi="Arial" w:cs="Arial"/>
                <w:sz w:val="20"/>
                <w:szCs w:val="20"/>
                <w:lang w:eastAsia="en-ZA"/>
              </w:rPr>
              <w:t>Honours Degree</w:t>
            </w:r>
          </w:p>
        </w:tc>
        <w:tc>
          <w:tcPr>
            <w:tcW w:w="1215" w:type="dxa"/>
          </w:tcPr>
          <w:p w:rsidR="002F62F8" w:rsidRPr="00CF4447" w:rsidRDefault="007A1DA0" w:rsidP="005C1C73">
            <w:pPr>
              <w:rPr>
                <w:rFonts w:ascii="Arial" w:hAnsi="Arial" w:cs="Arial"/>
                <w:sz w:val="20"/>
                <w:szCs w:val="20"/>
                <w:lang w:eastAsia="en-ZA"/>
              </w:rPr>
            </w:pPr>
            <w:r>
              <w:rPr>
                <w:rFonts w:ascii="Arial" w:hAnsi="Arial" w:cs="Arial"/>
                <w:sz w:val="20"/>
                <w:szCs w:val="20"/>
                <w:lang w:eastAsia="en-ZA"/>
              </w:rPr>
              <w:t>34</w:t>
            </w:r>
          </w:p>
        </w:tc>
        <w:tc>
          <w:tcPr>
            <w:tcW w:w="1083" w:type="dxa"/>
          </w:tcPr>
          <w:p w:rsidR="002F62F8" w:rsidRPr="00CF4447" w:rsidRDefault="007A1DA0" w:rsidP="005C1C73">
            <w:pPr>
              <w:rPr>
                <w:rFonts w:ascii="Arial" w:hAnsi="Arial" w:cs="Arial"/>
                <w:sz w:val="20"/>
                <w:szCs w:val="20"/>
                <w:lang w:eastAsia="en-ZA"/>
              </w:rPr>
            </w:pPr>
            <w:r>
              <w:rPr>
                <w:rFonts w:ascii="Arial" w:hAnsi="Arial" w:cs="Arial"/>
                <w:sz w:val="20"/>
                <w:szCs w:val="20"/>
                <w:lang w:eastAsia="en-ZA"/>
              </w:rPr>
              <w:t>0,28%</w:t>
            </w:r>
          </w:p>
        </w:tc>
      </w:tr>
      <w:tr w:rsidR="002F62F8" w:rsidRPr="00CF4447" w:rsidTr="005C1C73">
        <w:tc>
          <w:tcPr>
            <w:tcW w:w="5807" w:type="dxa"/>
          </w:tcPr>
          <w:p w:rsidR="002F62F8" w:rsidRPr="00CF4447" w:rsidRDefault="002F62F8" w:rsidP="005C1C73">
            <w:pPr>
              <w:rPr>
                <w:rFonts w:ascii="Arial" w:hAnsi="Arial" w:cs="Arial"/>
                <w:sz w:val="20"/>
                <w:szCs w:val="20"/>
                <w:lang w:eastAsia="en-ZA"/>
              </w:rPr>
            </w:pPr>
            <w:r w:rsidRPr="00CF4447">
              <w:rPr>
                <w:rFonts w:ascii="Arial" w:hAnsi="Arial" w:cs="Arial"/>
                <w:sz w:val="20"/>
                <w:szCs w:val="20"/>
                <w:lang w:eastAsia="en-ZA"/>
              </w:rPr>
              <w:t>Higher Degree (Master; Doctorate)</w:t>
            </w:r>
          </w:p>
        </w:tc>
        <w:tc>
          <w:tcPr>
            <w:tcW w:w="1215" w:type="dxa"/>
          </w:tcPr>
          <w:p w:rsidR="002F62F8" w:rsidRPr="00CF4447" w:rsidRDefault="007A1DA0" w:rsidP="005C1C73">
            <w:pPr>
              <w:rPr>
                <w:rFonts w:ascii="Arial" w:hAnsi="Arial" w:cs="Arial"/>
                <w:sz w:val="20"/>
                <w:szCs w:val="20"/>
                <w:lang w:eastAsia="en-ZA"/>
              </w:rPr>
            </w:pPr>
            <w:r>
              <w:rPr>
                <w:rFonts w:ascii="Arial" w:hAnsi="Arial" w:cs="Arial"/>
                <w:sz w:val="20"/>
                <w:szCs w:val="20"/>
                <w:lang w:eastAsia="en-ZA"/>
              </w:rPr>
              <w:t>9</w:t>
            </w:r>
          </w:p>
        </w:tc>
        <w:tc>
          <w:tcPr>
            <w:tcW w:w="1083" w:type="dxa"/>
          </w:tcPr>
          <w:p w:rsidR="002F62F8" w:rsidRPr="00CF4447" w:rsidRDefault="007A1DA0" w:rsidP="005C1C73">
            <w:pPr>
              <w:rPr>
                <w:rFonts w:ascii="Arial" w:hAnsi="Arial" w:cs="Arial"/>
                <w:sz w:val="20"/>
                <w:szCs w:val="20"/>
                <w:lang w:eastAsia="en-ZA"/>
              </w:rPr>
            </w:pPr>
            <w:r>
              <w:rPr>
                <w:rFonts w:ascii="Arial" w:hAnsi="Arial" w:cs="Arial"/>
                <w:sz w:val="20"/>
                <w:szCs w:val="20"/>
                <w:lang w:eastAsia="en-ZA"/>
              </w:rPr>
              <w:t>0,07%</w:t>
            </w:r>
          </w:p>
        </w:tc>
      </w:tr>
      <w:tr w:rsidR="002F62F8" w:rsidRPr="00CF4447" w:rsidTr="005C1C73">
        <w:tc>
          <w:tcPr>
            <w:tcW w:w="5807" w:type="dxa"/>
          </w:tcPr>
          <w:p w:rsidR="002F62F8" w:rsidRPr="00CF4447" w:rsidRDefault="002F62F8" w:rsidP="005C1C73">
            <w:pPr>
              <w:rPr>
                <w:rFonts w:ascii="Arial" w:hAnsi="Arial" w:cs="Arial"/>
                <w:sz w:val="20"/>
                <w:szCs w:val="20"/>
                <w:lang w:eastAsia="en-ZA"/>
              </w:rPr>
            </w:pPr>
            <w:r w:rsidRPr="00CF4447">
              <w:rPr>
                <w:rFonts w:ascii="Arial" w:hAnsi="Arial" w:cs="Arial"/>
                <w:sz w:val="20"/>
                <w:szCs w:val="20"/>
                <w:lang w:eastAsia="en-ZA"/>
              </w:rPr>
              <w:t>Other</w:t>
            </w:r>
          </w:p>
        </w:tc>
        <w:tc>
          <w:tcPr>
            <w:tcW w:w="1215" w:type="dxa"/>
          </w:tcPr>
          <w:p w:rsidR="002F62F8" w:rsidRPr="00CF4447" w:rsidRDefault="007A1DA0" w:rsidP="005C1C73">
            <w:pPr>
              <w:rPr>
                <w:rFonts w:ascii="Arial" w:hAnsi="Arial" w:cs="Arial"/>
                <w:sz w:val="20"/>
                <w:szCs w:val="20"/>
                <w:lang w:eastAsia="en-ZA"/>
              </w:rPr>
            </w:pPr>
            <w:r>
              <w:rPr>
                <w:rFonts w:ascii="Arial" w:hAnsi="Arial" w:cs="Arial"/>
                <w:sz w:val="20"/>
                <w:szCs w:val="20"/>
                <w:lang w:eastAsia="en-ZA"/>
              </w:rPr>
              <w:t>45</w:t>
            </w:r>
          </w:p>
        </w:tc>
        <w:tc>
          <w:tcPr>
            <w:tcW w:w="1083" w:type="dxa"/>
          </w:tcPr>
          <w:p w:rsidR="002F62F8" w:rsidRPr="00CF4447" w:rsidRDefault="007A1DA0" w:rsidP="005C1C73">
            <w:pPr>
              <w:rPr>
                <w:rFonts w:ascii="Arial" w:hAnsi="Arial" w:cs="Arial"/>
                <w:sz w:val="20"/>
                <w:szCs w:val="20"/>
                <w:lang w:eastAsia="en-ZA"/>
              </w:rPr>
            </w:pPr>
            <w:r>
              <w:rPr>
                <w:rFonts w:ascii="Arial" w:hAnsi="Arial" w:cs="Arial"/>
                <w:sz w:val="20"/>
                <w:szCs w:val="20"/>
                <w:lang w:eastAsia="en-ZA"/>
              </w:rPr>
              <w:t>0,38%</w:t>
            </w:r>
          </w:p>
        </w:tc>
      </w:tr>
      <w:tr w:rsidR="002F62F8" w:rsidRPr="00CF4447" w:rsidTr="005C1C73">
        <w:tc>
          <w:tcPr>
            <w:tcW w:w="5807" w:type="dxa"/>
          </w:tcPr>
          <w:p w:rsidR="002F62F8" w:rsidRPr="00CF4447" w:rsidRDefault="002F62F8" w:rsidP="005C1C73">
            <w:pPr>
              <w:rPr>
                <w:rFonts w:ascii="Arial" w:hAnsi="Arial" w:cs="Arial"/>
                <w:sz w:val="20"/>
                <w:szCs w:val="20"/>
                <w:lang w:eastAsia="en-ZA"/>
              </w:rPr>
            </w:pPr>
            <w:r w:rsidRPr="00CF4447">
              <w:rPr>
                <w:rFonts w:ascii="Arial" w:hAnsi="Arial" w:cs="Arial"/>
                <w:sz w:val="20"/>
                <w:szCs w:val="20"/>
                <w:lang w:eastAsia="en-ZA"/>
              </w:rPr>
              <w:t>Unspecified</w:t>
            </w:r>
          </w:p>
        </w:tc>
        <w:tc>
          <w:tcPr>
            <w:tcW w:w="1215" w:type="dxa"/>
          </w:tcPr>
          <w:p w:rsidR="002F62F8" w:rsidRPr="00CF4447" w:rsidRDefault="002F62F8" w:rsidP="005C1C73">
            <w:pPr>
              <w:rPr>
                <w:rFonts w:ascii="Arial" w:hAnsi="Arial" w:cs="Arial"/>
                <w:sz w:val="20"/>
                <w:szCs w:val="20"/>
                <w:lang w:eastAsia="en-ZA"/>
              </w:rPr>
            </w:pPr>
            <w:r w:rsidRPr="00CF4447">
              <w:rPr>
                <w:rFonts w:ascii="Arial" w:hAnsi="Arial" w:cs="Arial"/>
                <w:sz w:val="20"/>
                <w:szCs w:val="20"/>
                <w:lang w:eastAsia="en-ZA"/>
              </w:rPr>
              <w:t>-</w:t>
            </w:r>
          </w:p>
        </w:tc>
        <w:tc>
          <w:tcPr>
            <w:tcW w:w="1083" w:type="dxa"/>
          </w:tcPr>
          <w:p w:rsidR="002F62F8" w:rsidRPr="00CF4447" w:rsidRDefault="002F62F8" w:rsidP="005C1C73">
            <w:pPr>
              <w:rPr>
                <w:rFonts w:ascii="Arial" w:hAnsi="Arial" w:cs="Arial"/>
                <w:sz w:val="20"/>
                <w:szCs w:val="20"/>
                <w:lang w:eastAsia="en-ZA"/>
              </w:rPr>
            </w:pPr>
            <w:r w:rsidRPr="00CF4447">
              <w:rPr>
                <w:rFonts w:ascii="Arial" w:hAnsi="Arial" w:cs="Arial"/>
                <w:sz w:val="20"/>
                <w:szCs w:val="20"/>
                <w:lang w:eastAsia="en-ZA"/>
              </w:rPr>
              <w:t>-</w:t>
            </w:r>
          </w:p>
        </w:tc>
      </w:tr>
      <w:tr w:rsidR="002F62F8" w:rsidRPr="00CF4447" w:rsidTr="005C1C73">
        <w:tc>
          <w:tcPr>
            <w:tcW w:w="5807" w:type="dxa"/>
          </w:tcPr>
          <w:p w:rsidR="002F62F8" w:rsidRPr="00CF4447" w:rsidRDefault="002F62F8" w:rsidP="005C1C73">
            <w:pPr>
              <w:rPr>
                <w:rFonts w:ascii="Arial" w:hAnsi="Arial" w:cs="Arial"/>
                <w:sz w:val="20"/>
                <w:szCs w:val="20"/>
                <w:lang w:eastAsia="en-ZA"/>
              </w:rPr>
            </w:pPr>
            <w:r w:rsidRPr="00CF4447">
              <w:rPr>
                <w:rFonts w:ascii="Arial" w:hAnsi="Arial" w:cs="Arial"/>
                <w:sz w:val="20"/>
                <w:szCs w:val="20"/>
                <w:lang w:eastAsia="en-ZA"/>
              </w:rPr>
              <w:t>Not applicable</w:t>
            </w:r>
          </w:p>
        </w:tc>
        <w:tc>
          <w:tcPr>
            <w:tcW w:w="1215" w:type="dxa"/>
          </w:tcPr>
          <w:p w:rsidR="002F62F8" w:rsidRPr="00CF4447" w:rsidRDefault="007A1DA0" w:rsidP="005C1C73">
            <w:pPr>
              <w:rPr>
                <w:rFonts w:ascii="Arial" w:hAnsi="Arial" w:cs="Arial"/>
                <w:sz w:val="20"/>
                <w:szCs w:val="20"/>
                <w:lang w:eastAsia="en-ZA"/>
              </w:rPr>
            </w:pPr>
            <w:r>
              <w:rPr>
                <w:rFonts w:ascii="Arial" w:hAnsi="Arial" w:cs="Arial"/>
                <w:sz w:val="20"/>
                <w:szCs w:val="20"/>
                <w:lang w:eastAsia="en-ZA"/>
              </w:rPr>
              <w:t>1022</w:t>
            </w:r>
          </w:p>
        </w:tc>
        <w:tc>
          <w:tcPr>
            <w:tcW w:w="1083" w:type="dxa"/>
          </w:tcPr>
          <w:p w:rsidR="002F62F8" w:rsidRPr="00CF4447" w:rsidRDefault="00221973" w:rsidP="005C1C73">
            <w:pPr>
              <w:rPr>
                <w:rFonts w:ascii="Arial" w:hAnsi="Arial" w:cs="Arial"/>
                <w:sz w:val="20"/>
                <w:szCs w:val="20"/>
                <w:lang w:eastAsia="en-ZA"/>
              </w:rPr>
            </w:pPr>
            <w:r>
              <w:rPr>
                <w:rFonts w:ascii="Arial" w:hAnsi="Arial" w:cs="Arial"/>
                <w:sz w:val="20"/>
                <w:szCs w:val="20"/>
                <w:lang w:eastAsia="en-ZA"/>
              </w:rPr>
              <w:t>8,64%</w:t>
            </w:r>
          </w:p>
        </w:tc>
      </w:tr>
      <w:tr w:rsidR="002F62F8" w:rsidRPr="00CF4447" w:rsidTr="005C1C73">
        <w:tc>
          <w:tcPr>
            <w:tcW w:w="5807" w:type="dxa"/>
          </w:tcPr>
          <w:p w:rsidR="002F62F8" w:rsidRPr="00CF4447" w:rsidRDefault="002F62F8" w:rsidP="005C1C73">
            <w:pPr>
              <w:rPr>
                <w:rFonts w:ascii="Arial" w:hAnsi="Arial" w:cs="Arial"/>
                <w:sz w:val="20"/>
                <w:szCs w:val="20"/>
                <w:lang w:eastAsia="en-ZA"/>
              </w:rPr>
            </w:pPr>
            <w:r w:rsidRPr="00CF4447">
              <w:rPr>
                <w:rFonts w:ascii="Arial" w:hAnsi="Arial" w:cs="Arial"/>
                <w:sz w:val="20"/>
                <w:szCs w:val="20"/>
                <w:lang w:eastAsia="en-ZA"/>
              </w:rPr>
              <w:t>Grand Total</w:t>
            </w:r>
          </w:p>
        </w:tc>
        <w:tc>
          <w:tcPr>
            <w:tcW w:w="1215" w:type="dxa"/>
          </w:tcPr>
          <w:p w:rsidR="002F62F8" w:rsidRPr="00CF4447" w:rsidRDefault="00221973" w:rsidP="005C1C73">
            <w:pPr>
              <w:rPr>
                <w:rFonts w:ascii="Arial" w:hAnsi="Arial" w:cs="Arial"/>
                <w:sz w:val="20"/>
                <w:szCs w:val="20"/>
                <w:lang w:eastAsia="en-ZA"/>
              </w:rPr>
            </w:pPr>
            <w:r>
              <w:rPr>
                <w:rFonts w:ascii="Arial" w:hAnsi="Arial" w:cs="Arial"/>
                <w:sz w:val="20"/>
                <w:szCs w:val="20"/>
                <w:lang w:eastAsia="en-ZA"/>
              </w:rPr>
              <w:t>11817</w:t>
            </w:r>
          </w:p>
        </w:tc>
        <w:tc>
          <w:tcPr>
            <w:tcW w:w="1083" w:type="dxa"/>
          </w:tcPr>
          <w:p w:rsidR="002F62F8" w:rsidRPr="00CF4447" w:rsidRDefault="002F62F8" w:rsidP="005C1C73">
            <w:pPr>
              <w:keepNext/>
              <w:rPr>
                <w:rFonts w:ascii="Arial" w:hAnsi="Arial" w:cs="Arial"/>
                <w:sz w:val="20"/>
                <w:szCs w:val="20"/>
                <w:lang w:eastAsia="en-ZA"/>
              </w:rPr>
            </w:pPr>
            <w:r w:rsidRPr="00CF4447">
              <w:rPr>
                <w:rFonts w:ascii="Arial" w:hAnsi="Arial" w:cs="Arial"/>
                <w:sz w:val="20"/>
                <w:szCs w:val="20"/>
                <w:lang w:eastAsia="en-ZA"/>
              </w:rPr>
              <w:t>100%</w:t>
            </w:r>
          </w:p>
        </w:tc>
      </w:tr>
    </w:tbl>
    <w:p w:rsidR="00CA4724" w:rsidRDefault="002F62F8" w:rsidP="002F62F8">
      <w:pPr>
        <w:pStyle w:val="Caption"/>
      </w:pPr>
      <w:bookmarkStart w:id="25" w:name="_Toc498684902"/>
      <w:r>
        <w:t xml:space="preserve">Table </w:t>
      </w:r>
      <w:fldSimple w:instr=" SEQ Table \* ARABIC ">
        <w:r>
          <w:rPr>
            <w:noProof/>
          </w:rPr>
          <w:t>3</w:t>
        </w:r>
      </w:fldSimple>
      <w:r>
        <w:t>: Highest level of education</w:t>
      </w:r>
      <w:r w:rsidR="003F323D">
        <w:t xml:space="preserve"> in ward 2</w:t>
      </w:r>
      <w:r w:rsidRPr="00BF7623">
        <w:t>4 (Source: 2011 Census Data from Stats SA overlaid onto the 2016 boundaries).</w:t>
      </w:r>
      <w:bookmarkEnd w:id="25"/>
    </w:p>
    <w:p w:rsidR="00CA4724" w:rsidRDefault="00CA4724" w:rsidP="00CA4724"/>
    <w:p w:rsidR="003F323D" w:rsidRDefault="003F323D" w:rsidP="003F323D">
      <w:pPr>
        <w:keepNext/>
      </w:pPr>
      <w:r>
        <w:rPr>
          <w:noProof/>
          <w:lang w:val="en-US"/>
        </w:rPr>
        <w:lastRenderedPageBreak/>
        <w:drawing>
          <wp:inline distT="0" distB="0" distL="0" distR="0" wp14:anchorId="0B04A9A1" wp14:editId="4CEC3272">
            <wp:extent cx="5771408" cy="4037610"/>
            <wp:effectExtent l="0" t="0" r="1270" b="127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F323D" w:rsidRDefault="003F323D" w:rsidP="003F323D">
      <w:pPr>
        <w:pStyle w:val="Caption"/>
        <w:jc w:val="both"/>
        <w:rPr>
          <w:rFonts w:ascii="Arial" w:hAnsi="Arial" w:cs="Arial"/>
          <w:sz w:val="24"/>
          <w:szCs w:val="24"/>
        </w:rPr>
      </w:pPr>
      <w:bookmarkStart w:id="26" w:name="_Toc498434210"/>
      <w:bookmarkStart w:id="27" w:name="_Toc498684913"/>
      <w:r>
        <w:t xml:space="preserve">Figure </w:t>
      </w:r>
      <w:fldSimple w:instr=" SEQ Figure \* ARABIC ">
        <w:r>
          <w:rPr>
            <w:noProof/>
          </w:rPr>
          <w:t>3</w:t>
        </w:r>
      </w:fldSimple>
      <w:r>
        <w:t>: Highest level of education in ward 2</w:t>
      </w:r>
      <w:r w:rsidRPr="00515B9D">
        <w:t>4 (Source: 2011 Census Data from Stats SA overlaid onto the 2016 boundaries).</w:t>
      </w:r>
      <w:bookmarkEnd w:id="26"/>
      <w:bookmarkEnd w:id="27"/>
    </w:p>
    <w:p w:rsidR="00A34C3A" w:rsidRDefault="00A34C3A" w:rsidP="00A34C3A">
      <w:pPr>
        <w:spacing w:line="360" w:lineRule="auto"/>
        <w:rPr>
          <w:rFonts w:ascii="Arial" w:hAnsi="Arial" w:cs="Arial"/>
          <w:sz w:val="24"/>
        </w:rPr>
      </w:pPr>
      <w:r>
        <w:rPr>
          <w:rFonts w:ascii="Arial" w:hAnsi="Arial" w:cs="Arial"/>
          <w:sz w:val="24"/>
        </w:rPr>
        <w:t xml:space="preserve">The statistical data indicates that amongst the population of ward 24 a majority have completed their grade 12 studies. What is worrying is that the number of individuals who have access to higher learning is low. </w:t>
      </w:r>
      <w:r w:rsidR="008923B4">
        <w:rPr>
          <w:rFonts w:ascii="Arial" w:hAnsi="Arial" w:cs="Arial"/>
          <w:sz w:val="24"/>
        </w:rPr>
        <w:t xml:space="preserve"> </w:t>
      </w:r>
      <w:r>
        <w:rPr>
          <w:rFonts w:ascii="Arial" w:hAnsi="Arial" w:cs="Arial"/>
          <w:sz w:val="24"/>
        </w:rPr>
        <w:t>This indicates that the government together with the NLM have to</w:t>
      </w:r>
      <w:r w:rsidR="008923B4">
        <w:rPr>
          <w:rFonts w:ascii="Arial" w:hAnsi="Arial" w:cs="Arial"/>
          <w:sz w:val="24"/>
        </w:rPr>
        <w:t xml:space="preserve"> work towards making</w:t>
      </w:r>
      <w:r>
        <w:rPr>
          <w:rFonts w:ascii="Arial" w:hAnsi="Arial" w:cs="Arial"/>
          <w:sz w:val="24"/>
        </w:rPr>
        <w:t xml:space="preserve"> ways to assist those that cannot afford institutions of higher learning with bursaries and </w:t>
      </w:r>
      <w:r w:rsidR="00541DB3">
        <w:rPr>
          <w:rFonts w:ascii="Arial" w:hAnsi="Arial" w:cs="Arial"/>
          <w:sz w:val="24"/>
        </w:rPr>
        <w:t>learner ships</w:t>
      </w:r>
      <w:r>
        <w:rPr>
          <w:rFonts w:ascii="Arial" w:hAnsi="Arial" w:cs="Arial"/>
          <w:sz w:val="24"/>
        </w:rPr>
        <w:t xml:space="preserve">.  </w:t>
      </w:r>
    </w:p>
    <w:p w:rsidR="002F62F8" w:rsidRDefault="008923B4" w:rsidP="008923B4">
      <w:pPr>
        <w:spacing w:line="360" w:lineRule="auto"/>
        <w:rPr>
          <w:rFonts w:ascii="Arial" w:hAnsi="Arial" w:cs="Arial"/>
          <w:sz w:val="24"/>
        </w:rPr>
      </w:pPr>
      <w:r>
        <w:rPr>
          <w:rFonts w:ascii="Arial" w:hAnsi="Arial" w:cs="Arial"/>
          <w:sz w:val="24"/>
        </w:rPr>
        <w:t>The ward has 1 primary school, 2 higher primary schools and 1 high school. Another high school would mean a decrease in the number of school dropouts due to the ward only having one high school.  The NLM and other stakeholders need to have interventions to increase the level of education of the people of the ward so as to increase the general standard of living of the ward.</w:t>
      </w:r>
    </w:p>
    <w:p w:rsidR="003A6303" w:rsidRDefault="003A6303" w:rsidP="008923B4">
      <w:pPr>
        <w:spacing w:line="360" w:lineRule="auto"/>
        <w:rPr>
          <w:rFonts w:ascii="Arial" w:hAnsi="Arial" w:cs="Arial"/>
          <w:sz w:val="24"/>
        </w:rPr>
      </w:pPr>
    </w:p>
    <w:p w:rsidR="003A6303" w:rsidRDefault="003A6303" w:rsidP="008923B4">
      <w:pPr>
        <w:spacing w:line="360" w:lineRule="auto"/>
        <w:rPr>
          <w:rFonts w:ascii="Arial" w:hAnsi="Arial" w:cs="Arial"/>
          <w:sz w:val="24"/>
        </w:rPr>
      </w:pPr>
    </w:p>
    <w:p w:rsidR="003A6303" w:rsidRDefault="003A6303" w:rsidP="008923B4">
      <w:pPr>
        <w:spacing w:line="360" w:lineRule="auto"/>
        <w:rPr>
          <w:rFonts w:ascii="Arial" w:hAnsi="Arial" w:cs="Arial"/>
          <w:sz w:val="24"/>
        </w:rPr>
      </w:pPr>
    </w:p>
    <w:p w:rsidR="003A6303" w:rsidRPr="008923B4" w:rsidRDefault="003A6303" w:rsidP="008923B4">
      <w:pPr>
        <w:spacing w:line="360" w:lineRule="auto"/>
        <w:rPr>
          <w:rFonts w:ascii="Arial" w:hAnsi="Arial" w:cs="Arial"/>
          <w:sz w:val="24"/>
        </w:rPr>
      </w:pPr>
    </w:p>
    <w:p w:rsidR="00BF1677" w:rsidRDefault="00EE28B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8" w:name="_Toc476058575"/>
      <w:r w:rsidRPr="00F478F0">
        <w:lastRenderedPageBreak/>
        <w:t>EMPLOYMENT AND UNEMPLOYMENT.</w:t>
      </w:r>
      <w:bookmarkEnd w:id="28"/>
    </w:p>
    <w:p w:rsidR="003A6303" w:rsidRDefault="00541DB3" w:rsidP="00541DB3">
      <w:pPr>
        <w:tabs>
          <w:tab w:val="left" w:pos="1455"/>
        </w:tabs>
        <w:rPr>
          <w:rFonts w:ascii="Arial" w:hAnsi="Arial" w:cs="Arial"/>
          <w:sz w:val="24"/>
          <w:szCs w:val="24"/>
        </w:rPr>
      </w:pPr>
      <w:r>
        <w:rPr>
          <w:rFonts w:ascii="Arial" w:hAnsi="Arial" w:cs="Arial"/>
          <w:sz w:val="24"/>
          <w:szCs w:val="24"/>
        </w:rPr>
        <w:tab/>
      </w:r>
      <w:r>
        <w:rPr>
          <w:rFonts w:ascii="Arial" w:hAnsi="Arial" w:cs="Arial"/>
          <w:sz w:val="24"/>
          <w:szCs w:val="24"/>
        </w:rPr>
        <w:tab/>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1417"/>
        <w:gridCol w:w="1428"/>
        <w:gridCol w:w="1484"/>
        <w:gridCol w:w="1350"/>
        <w:gridCol w:w="1195"/>
        <w:gridCol w:w="1282"/>
      </w:tblGrid>
      <w:tr w:rsidR="00F83443" w:rsidRPr="00997F26" w:rsidTr="005640ED">
        <w:trPr>
          <w:trHeight w:val="539"/>
          <w:jc w:val="center"/>
        </w:trPr>
        <w:tc>
          <w:tcPr>
            <w:tcW w:w="1162" w:type="dxa"/>
            <w:shd w:val="clear" w:color="auto" w:fill="BFBFBF" w:themeFill="background1" w:themeFillShade="BF"/>
            <w:vAlign w:val="center"/>
            <w:hideMark/>
          </w:tcPr>
          <w:p w:rsidR="00F83443" w:rsidRPr="00997F26" w:rsidRDefault="00F83443" w:rsidP="005640ED">
            <w:pPr>
              <w:jc w:val="center"/>
              <w:rPr>
                <w:rFonts w:ascii="Arial" w:hAnsi="Arial" w:cs="Arial"/>
                <w:b/>
                <w:sz w:val="20"/>
                <w:szCs w:val="20"/>
                <w:lang w:eastAsia="en-ZA"/>
              </w:rPr>
            </w:pPr>
            <w:r w:rsidRPr="00997F26">
              <w:rPr>
                <w:rFonts w:ascii="Arial" w:hAnsi="Arial" w:cs="Arial"/>
                <w:b/>
                <w:sz w:val="20"/>
                <w:szCs w:val="20"/>
                <w:lang w:eastAsia="en-ZA"/>
              </w:rPr>
              <w:t>Employed</w:t>
            </w:r>
          </w:p>
        </w:tc>
        <w:tc>
          <w:tcPr>
            <w:tcW w:w="1410" w:type="dxa"/>
            <w:shd w:val="clear" w:color="auto" w:fill="BFBFBF" w:themeFill="background1" w:themeFillShade="BF"/>
            <w:vAlign w:val="center"/>
            <w:hideMark/>
          </w:tcPr>
          <w:p w:rsidR="00F83443" w:rsidRPr="00997F26" w:rsidRDefault="00F83443" w:rsidP="005640ED">
            <w:pPr>
              <w:jc w:val="center"/>
              <w:rPr>
                <w:rFonts w:ascii="Arial" w:hAnsi="Arial" w:cs="Arial"/>
                <w:b/>
                <w:sz w:val="20"/>
                <w:szCs w:val="20"/>
                <w:lang w:eastAsia="en-ZA"/>
              </w:rPr>
            </w:pPr>
            <w:r w:rsidRPr="00997F26">
              <w:rPr>
                <w:rFonts w:ascii="Arial" w:hAnsi="Arial" w:cs="Arial"/>
                <w:b/>
                <w:sz w:val="20"/>
                <w:szCs w:val="20"/>
                <w:lang w:eastAsia="en-ZA"/>
              </w:rPr>
              <w:t>Unemployed</w:t>
            </w:r>
          </w:p>
        </w:tc>
        <w:tc>
          <w:tcPr>
            <w:tcW w:w="1410" w:type="dxa"/>
            <w:shd w:val="clear" w:color="auto" w:fill="BFBFBF" w:themeFill="background1" w:themeFillShade="BF"/>
            <w:vAlign w:val="center"/>
            <w:hideMark/>
          </w:tcPr>
          <w:p w:rsidR="00F83443" w:rsidRPr="00997F26" w:rsidRDefault="00F83443" w:rsidP="005640ED">
            <w:pPr>
              <w:jc w:val="center"/>
              <w:rPr>
                <w:rFonts w:ascii="Arial" w:hAnsi="Arial" w:cs="Arial"/>
                <w:b/>
                <w:sz w:val="20"/>
                <w:szCs w:val="20"/>
                <w:lang w:eastAsia="en-ZA"/>
              </w:rPr>
            </w:pPr>
            <w:r w:rsidRPr="00997F26">
              <w:rPr>
                <w:rFonts w:ascii="Arial" w:hAnsi="Arial" w:cs="Arial"/>
                <w:b/>
                <w:sz w:val="20"/>
                <w:szCs w:val="20"/>
                <w:lang w:eastAsia="en-ZA"/>
              </w:rPr>
              <w:t>Discouraged work-seeker</w:t>
            </w:r>
          </w:p>
        </w:tc>
        <w:tc>
          <w:tcPr>
            <w:tcW w:w="1445" w:type="dxa"/>
            <w:shd w:val="clear" w:color="auto" w:fill="BFBFBF" w:themeFill="background1" w:themeFillShade="BF"/>
            <w:vAlign w:val="center"/>
            <w:hideMark/>
          </w:tcPr>
          <w:p w:rsidR="00F83443" w:rsidRPr="00997F26" w:rsidRDefault="00F83443" w:rsidP="005640ED">
            <w:pPr>
              <w:jc w:val="center"/>
              <w:rPr>
                <w:rFonts w:ascii="Arial" w:hAnsi="Arial" w:cs="Arial"/>
                <w:b/>
                <w:sz w:val="20"/>
                <w:szCs w:val="20"/>
                <w:lang w:eastAsia="en-ZA"/>
              </w:rPr>
            </w:pPr>
            <w:r w:rsidRPr="00997F26">
              <w:rPr>
                <w:rFonts w:ascii="Arial" w:hAnsi="Arial" w:cs="Arial"/>
                <w:b/>
                <w:sz w:val="20"/>
                <w:szCs w:val="20"/>
                <w:lang w:eastAsia="en-ZA"/>
              </w:rPr>
              <w:t>Other not economically active</w:t>
            </w:r>
          </w:p>
        </w:tc>
        <w:tc>
          <w:tcPr>
            <w:tcW w:w="1327" w:type="dxa"/>
            <w:shd w:val="clear" w:color="auto" w:fill="BFBFBF" w:themeFill="background1" w:themeFillShade="BF"/>
            <w:vAlign w:val="center"/>
            <w:hideMark/>
          </w:tcPr>
          <w:p w:rsidR="00F83443" w:rsidRPr="00997F26" w:rsidRDefault="00F83443" w:rsidP="005640ED">
            <w:pPr>
              <w:jc w:val="center"/>
              <w:rPr>
                <w:rFonts w:ascii="Arial" w:hAnsi="Arial" w:cs="Arial"/>
                <w:b/>
                <w:sz w:val="20"/>
                <w:szCs w:val="20"/>
                <w:lang w:eastAsia="en-ZA"/>
              </w:rPr>
            </w:pPr>
            <w:r w:rsidRPr="00997F26">
              <w:rPr>
                <w:rFonts w:ascii="Arial" w:hAnsi="Arial" w:cs="Arial"/>
                <w:b/>
                <w:sz w:val="20"/>
                <w:szCs w:val="20"/>
                <w:lang w:eastAsia="en-ZA"/>
              </w:rPr>
              <w:t>Unspecified</w:t>
            </w:r>
          </w:p>
        </w:tc>
        <w:tc>
          <w:tcPr>
            <w:tcW w:w="1173" w:type="dxa"/>
            <w:shd w:val="clear" w:color="auto" w:fill="BFBFBF" w:themeFill="background1" w:themeFillShade="BF"/>
            <w:vAlign w:val="center"/>
            <w:hideMark/>
          </w:tcPr>
          <w:p w:rsidR="00F83443" w:rsidRPr="00997F26" w:rsidRDefault="00F83443" w:rsidP="005640ED">
            <w:pPr>
              <w:jc w:val="center"/>
              <w:rPr>
                <w:rFonts w:ascii="Arial" w:hAnsi="Arial" w:cs="Arial"/>
                <w:b/>
                <w:sz w:val="20"/>
                <w:szCs w:val="20"/>
                <w:lang w:eastAsia="en-ZA"/>
              </w:rPr>
            </w:pPr>
            <w:r w:rsidRPr="00997F26">
              <w:rPr>
                <w:rFonts w:ascii="Arial" w:hAnsi="Arial" w:cs="Arial"/>
                <w:b/>
                <w:sz w:val="20"/>
                <w:szCs w:val="20"/>
                <w:lang w:eastAsia="en-ZA"/>
              </w:rPr>
              <w:t>Not applicable</w:t>
            </w:r>
          </w:p>
        </w:tc>
        <w:tc>
          <w:tcPr>
            <w:tcW w:w="1282" w:type="dxa"/>
            <w:shd w:val="clear" w:color="auto" w:fill="BFBFBF" w:themeFill="background1" w:themeFillShade="BF"/>
            <w:vAlign w:val="center"/>
            <w:hideMark/>
          </w:tcPr>
          <w:p w:rsidR="00F83443" w:rsidRPr="00997F26" w:rsidRDefault="00F83443" w:rsidP="005640ED">
            <w:pPr>
              <w:jc w:val="center"/>
              <w:rPr>
                <w:rFonts w:ascii="Arial" w:hAnsi="Arial" w:cs="Arial"/>
                <w:b/>
                <w:sz w:val="20"/>
                <w:szCs w:val="20"/>
                <w:lang w:eastAsia="en-ZA"/>
              </w:rPr>
            </w:pPr>
            <w:r w:rsidRPr="00997F26">
              <w:rPr>
                <w:rFonts w:ascii="Arial" w:hAnsi="Arial" w:cs="Arial"/>
                <w:b/>
                <w:sz w:val="20"/>
                <w:szCs w:val="20"/>
                <w:lang w:eastAsia="en-ZA"/>
              </w:rPr>
              <w:t>Grand Total</w:t>
            </w:r>
          </w:p>
        </w:tc>
      </w:tr>
      <w:tr w:rsidR="00F83443" w:rsidRPr="00997F26" w:rsidTr="005640ED">
        <w:trPr>
          <w:trHeight w:val="255"/>
          <w:jc w:val="center"/>
        </w:trPr>
        <w:tc>
          <w:tcPr>
            <w:tcW w:w="1162" w:type="dxa"/>
            <w:shd w:val="clear" w:color="auto" w:fill="auto"/>
            <w:noWrap/>
            <w:vAlign w:val="bottom"/>
            <w:hideMark/>
          </w:tcPr>
          <w:p w:rsidR="00F83443" w:rsidRPr="00997F26" w:rsidRDefault="00F83443" w:rsidP="00F83443">
            <w:pPr>
              <w:jc w:val="center"/>
              <w:rPr>
                <w:rFonts w:ascii="Arial" w:hAnsi="Arial" w:cs="Arial"/>
                <w:sz w:val="20"/>
                <w:szCs w:val="20"/>
                <w:lang w:eastAsia="en-ZA"/>
              </w:rPr>
            </w:pPr>
            <w:r w:rsidRPr="00997F26">
              <w:rPr>
                <w:rFonts w:ascii="Arial" w:hAnsi="Arial" w:cs="Arial"/>
                <w:sz w:val="20"/>
                <w:szCs w:val="20"/>
                <w:lang w:eastAsia="en-ZA"/>
              </w:rPr>
              <w:t>2</w:t>
            </w:r>
            <w:r>
              <w:rPr>
                <w:rFonts w:ascii="Arial" w:hAnsi="Arial" w:cs="Arial"/>
                <w:sz w:val="20"/>
                <w:szCs w:val="20"/>
                <w:lang w:eastAsia="en-ZA"/>
              </w:rPr>
              <w:t>110</w:t>
            </w:r>
          </w:p>
        </w:tc>
        <w:tc>
          <w:tcPr>
            <w:tcW w:w="1410" w:type="dxa"/>
            <w:shd w:val="clear" w:color="auto" w:fill="auto"/>
            <w:noWrap/>
            <w:vAlign w:val="bottom"/>
            <w:hideMark/>
          </w:tcPr>
          <w:p w:rsidR="00F83443" w:rsidRPr="00997F26" w:rsidRDefault="00F83443" w:rsidP="005640ED">
            <w:pPr>
              <w:jc w:val="center"/>
              <w:rPr>
                <w:rFonts w:ascii="Arial" w:hAnsi="Arial" w:cs="Arial"/>
                <w:sz w:val="20"/>
                <w:szCs w:val="20"/>
                <w:lang w:eastAsia="en-ZA"/>
              </w:rPr>
            </w:pPr>
            <w:r>
              <w:rPr>
                <w:rFonts w:ascii="Arial" w:hAnsi="Arial" w:cs="Arial"/>
                <w:sz w:val="20"/>
                <w:szCs w:val="20"/>
                <w:lang w:eastAsia="en-ZA"/>
              </w:rPr>
              <w:t>1077</w:t>
            </w:r>
          </w:p>
        </w:tc>
        <w:tc>
          <w:tcPr>
            <w:tcW w:w="1410" w:type="dxa"/>
            <w:shd w:val="clear" w:color="auto" w:fill="auto"/>
            <w:noWrap/>
            <w:vAlign w:val="bottom"/>
            <w:hideMark/>
          </w:tcPr>
          <w:p w:rsidR="00F83443" w:rsidRPr="00997F26" w:rsidRDefault="00F83443" w:rsidP="005640ED">
            <w:pPr>
              <w:jc w:val="center"/>
              <w:rPr>
                <w:rFonts w:ascii="Arial" w:hAnsi="Arial" w:cs="Arial"/>
                <w:sz w:val="20"/>
                <w:szCs w:val="20"/>
                <w:lang w:eastAsia="en-ZA"/>
              </w:rPr>
            </w:pPr>
            <w:r>
              <w:rPr>
                <w:rFonts w:ascii="Arial" w:hAnsi="Arial" w:cs="Arial"/>
                <w:sz w:val="20"/>
                <w:szCs w:val="20"/>
                <w:lang w:eastAsia="en-ZA"/>
              </w:rPr>
              <w:t>380</w:t>
            </w:r>
          </w:p>
        </w:tc>
        <w:tc>
          <w:tcPr>
            <w:tcW w:w="1445" w:type="dxa"/>
            <w:shd w:val="clear" w:color="auto" w:fill="auto"/>
            <w:noWrap/>
            <w:vAlign w:val="bottom"/>
            <w:hideMark/>
          </w:tcPr>
          <w:p w:rsidR="00F83443" w:rsidRPr="00997F26" w:rsidRDefault="00F83443" w:rsidP="005640ED">
            <w:pPr>
              <w:jc w:val="center"/>
              <w:rPr>
                <w:rFonts w:ascii="Arial" w:hAnsi="Arial" w:cs="Arial"/>
                <w:sz w:val="20"/>
                <w:szCs w:val="20"/>
                <w:lang w:eastAsia="en-ZA"/>
              </w:rPr>
            </w:pPr>
            <w:r>
              <w:rPr>
                <w:rFonts w:ascii="Arial" w:hAnsi="Arial" w:cs="Arial"/>
                <w:sz w:val="20"/>
                <w:szCs w:val="20"/>
                <w:lang w:eastAsia="en-ZA"/>
              </w:rPr>
              <w:t>4444</w:t>
            </w:r>
          </w:p>
        </w:tc>
        <w:tc>
          <w:tcPr>
            <w:tcW w:w="1327" w:type="dxa"/>
            <w:shd w:val="clear" w:color="auto" w:fill="auto"/>
            <w:noWrap/>
            <w:vAlign w:val="bottom"/>
            <w:hideMark/>
          </w:tcPr>
          <w:p w:rsidR="00F83443" w:rsidRPr="00997F26" w:rsidRDefault="00F83443" w:rsidP="005640ED">
            <w:pPr>
              <w:jc w:val="center"/>
              <w:rPr>
                <w:rFonts w:ascii="Arial" w:hAnsi="Arial" w:cs="Arial"/>
                <w:sz w:val="20"/>
                <w:szCs w:val="20"/>
                <w:lang w:eastAsia="en-ZA"/>
              </w:rPr>
            </w:pPr>
            <w:r w:rsidRPr="00997F26">
              <w:rPr>
                <w:rFonts w:ascii="Arial" w:hAnsi="Arial" w:cs="Arial"/>
                <w:sz w:val="20"/>
                <w:szCs w:val="20"/>
                <w:lang w:eastAsia="en-ZA"/>
              </w:rPr>
              <w:t>-</w:t>
            </w:r>
          </w:p>
        </w:tc>
        <w:tc>
          <w:tcPr>
            <w:tcW w:w="1173" w:type="dxa"/>
            <w:shd w:val="clear" w:color="auto" w:fill="auto"/>
            <w:noWrap/>
            <w:vAlign w:val="bottom"/>
            <w:hideMark/>
          </w:tcPr>
          <w:p w:rsidR="00F83443" w:rsidRPr="00997F26" w:rsidRDefault="00F83443" w:rsidP="005640ED">
            <w:pPr>
              <w:jc w:val="center"/>
              <w:rPr>
                <w:rFonts w:ascii="Arial" w:hAnsi="Arial" w:cs="Arial"/>
                <w:sz w:val="20"/>
                <w:szCs w:val="20"/>
                <w:lang w:eastAsia="en-ZA"/>
              </w:rPr>
            </w:pPr>
            <w:r>
              <w:rPr>
                <w:rFonts w:ascii="Arial" w:hAnsi="Arial" w:cs="Arial"/>
                <w:sz w:val="20"/>
                <w:szCs w:val="20"/>
                <w:lang w:eastAsia="en-ZA"/>
              </w:rPr>
              <w:t>3806</w:t>
            </w:r>
          </w:p>
        </w:tc>
        <w:tc>
          <w:tcPr>
            <w:tcW w:w="1282" w:type="dxa"/>
            <w:shd w:val="clear" w:color="auto" w:fill="auto"/>
            <w:noWrap/>
            <w:vAlign w:val="bottom"/>
            <w:hideMark/>
          </w:tcPr>
          <w:p w:rsidR="00F83443" w:rsidRPr="00997F26" w:rsidRDefault="00F83443" w:rsidP="005640ED">
            <w:pPr>
              <w:keepNext/>
              <w:jc w:val="center"/>
              <w:rPr>
                <w:rFonts w:ascii="Arial" w:hAnsi="Arial" w:cs="Arial"/>
                <w:b/>
                <w:sz w:val="20"/>
                <w:szCs w:val="20"/>
                <w:lang w:eastAsia="en-ZA"/>
              </w:rPr>
            </w:pPr>
            <w:r>
              <w:rPr>
                <w:rFonts w:ascii="Arial" w:hAnsi="Arial" w:cs="Arial"/>
                <w:b/>
                <w:sz w:val="20"/>
                <w:szCs w:val="20"/>
                <w:lang w:eastAsia="en-ZA"/>
              </w:rPr>
              <w:t>11817</w:t>
            </w:r>
          </w:p>
        </w:tc>
      </w:tr>
    </w:tbl>
    <w:p w:rsidR="008B7A3B" w:rsidRDefault="00F83443" w:rsidP="00884CA5">
      <w:pPr>
        <w:pStyle w:val="Caption"/>
      </w:pPr>
      <w:bookmarkStart w:id="29" w:name="_Toc498684903"/>
      <w:r>
        <w:t xml:space="preserve">Table </w:t>
      </w:r>
      <w:fldSimple w:instr=" SEQ Table \* ARABIC ">
        <w:r>
          <w:rPr>
            <w:noProof/>
          </w:rPr>
          <w:t>4</w:t>
        </w:r>
      </w:fldSimple>
      <w:r>
        <w:t xml:space="preserve">: Employment and unemployment levels </w:t>
      </w:r>
      <w:r w:rsidR="009A445F">
        <w:t>in ward 2</w:t>
      </w:r>
      <w:r w:rsidRPr="00670D8A">
        <w:t>4 (Source: 2011 Census Data from Stats SA overlaid onto the 2016 boundaries)</w:t>
      </w:r>
      <w:bookmarkEnd w:id="29"/>
    </w:p>
    <w:p w:rsidR="00884CA5" w:rsidRPr="008B7A3B" w:rsidRDefault="008B7A3B" w:rsidP="008B7A3B">
      <w:pPr>
        <w:rPr>
          <w:rFonts w:ascii="Arial" w:hAnsi="Arial" w:cs="Arial"/>
        </w:rPr>
      </w:pPr>
      <w:r w:rsidRPr="008B7A3B">
        <w:rPr>
          <w:rFonts w:ascii="Arial" w:hAnsi="Arial" w:cs="Arial"/>
          <w:sz w:val="24"/>
        </w:rPr>
        <w:t xml:space="preserve">Taking into consideration that a lot of the population within the ward have not had the excess to higher education </w:t>
      </w:r>
      <w:r w:rsidR="005C1C73">
        <w:rPr>
          <w:rFonts w:ascii="Arial" w:hAnsi="Arial" w:cs="Arial"/>
          <w:sz w:val="24"/>
        </w:rPr>
        <w:t>`</w:t>
      </w:r>
      <w:r w:rsidR="005C1C73">
        <w:rPr>
          <w:rFonts w:ascii="Arial" w:hAnsi="Arial" w:cs="Arial"/>
          <w:sz w:val="24"/>
        </w:rPr>
        <w:tab/>
      </w:r>
    </w:p>
    <w:p w:rsidR="00BE6975" w:rsidRPr="00BE6975" w:rsidRDefault="009F0CDF" w:rsidP="00BE6975">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r>
        <w:t xml:space="preserve">SOCIO-ECONOMIC STATUS </w:t>
      </w:r>
      <w:r w:rsidR="00BE6975" w:rsidRPr="00BE6975">
        <w:t>(POVERTY</w:t>
      </w:r>
      <w:r>
        <w:t xml:space="preserve"> LEVELS</w:t>
      </w:r>
      <w:r w:rsidR="00BE6975" w:rsidRPr="00BE6975">
        <w:t>).</w:t>
      </w:r>
    </w:p>
    <w:p w:rsidR="002017FB" w:rsidRPr="000A57B3" w:rsidRDefault="003E1F8B" w:rsidP="002B27ED">
      <w:pPr>
        <w:spacing w:before="240" w:line="360" w:lineRule="auto"/>
        <w:jc w:val="both"/>
        <w:rPr>
          <w:sz w:val="24"/>
          <w:szCs w:val="24"/>
        </w:rPr>
      </w:pPr>
      <w:r>
        <w:rPr>
          <w:rFonts w:ascii="Arial" w:hAnsi="Arial" w:cs="Arial"/>
          <w:sz w:val="24"/>
          <w:szCs w:val="24"/>
        </w:rPr>
        <w:t xml:space="preserve">Due to a high rate of illiteracy and a lack of access to </w:t>
      </w:r>
      <w:r w:rsidR="00802B50">
        <w:rPr>
          <w:rFonts w:ascii="Arial" w:hAnsi="Arial" w:cs="Arial"/>
          <w:sz w:val="24"/>
          <w:szCs w:val="24"/>
        </w:rPr>
        <w:t>tertiary</w:t>
      </w:r>
      <w:r>
        <w:rPr>
          <w:rFonts w:ascii="Arial" w:hAnsi="Arial" w:cs="Arial"/>
          <w:sz w:val="24"/>
          <w:szCs w:val="24"/>
        </w:rPr>
        <w:t xml:space="preserve"> educa</w:t>
      </w:r>
      <w:r w:rsidR="00A43256">
        <w:rPr>
          <w:rFonts w:ascii="Arial" w:hAnsi="Arial" w:cs="Arial"/>
          <w:sz w:val="24"/>
          <w:szCs w:val="24"/>
        </w:rPr>
        <w:t xml:space="preserve">tion, most people </w:t>
      </w:r>
      <w:r>
        <w:rPr>
          <w:rFonts w:ascii="Arial" w:hAnsi="Arial" w:cs="Arial"/>
          <w:sz w:val="24"/>
          <w:szCs w:val="24"/>
        </w:rPr>
        <w:t>in the ward find themselves within the u</w:t>
      </w:r>
      <w:r w:rsidR="00894364" w:rsidRPr="000A57B3">
        <w:rPr>
          <w:rFonts w:ascii="Arial" w:hAnsi="Arial" w:cs="Arial"/>
          <w:sz w:val="24"/>
          <w:szCs w:val="24"/>
        </w:rPr>
        <w:t>nskilled labour</w:t>
      </w:r>
      <w:r>
        <w:rPr>
          <w:rFonts w:ascii="Arial" w:hAnsi="Arial" w:cs="Arial"/>
          <w:sz w:val="24"/>
          <w:szCs w:val="24"/>
        </w:rPr>
        <w:t xml:space="preserve"> market and this leads to most households earning less with a lot of dependents to take care of. This deduces that there is a number of households living below the poverty line and this also means that these people are dependent on the government for social grants and other means of support. The poverty rate has also led to the majority of the youth turning to </w:t>
      </w:r>
      <w:r w:rsidR="00894364" w:rsidRPr="000A57B3">
        <w:rPr>
          <w:rFonts w:ascii="Arial" w:hAnsi="Arial" w:cs="Arial"/>
          <w:sz w:val="24"/>
          <w:szCs w:val="24"/>
        </w:rPr>
        <w:t>drug abuse</w:t>
      </w:r>
      <w:r>
        <w:rPr>
          <w:rFonts w:ascii="Arial" w:hAnsi="Arial" w:cs="Arial"/>
          <w:sz w:val="24"/>
          <w:szCs w:val="24"/>
        </w:rPr>
        <w:t xml:space="preserve"> and that increases the social ills of the area.</w:t>
      </w:r>
    </w:p>
    <w:p w:rsidR="00BF1677" w:rsidRPr="00BF1677"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30" w:name="_Toc476058577"/>
      <w:r w:rsidRPr="00F478F0">
        <w:t>CHILD HEADED HOUSEHOLDS.</w:t>
      </w:r>
      <w:bookmarkEnd w:id="30"/>
    </w:p>
    <w:p w:rsidR="001D0E26" w:rsidRDefault="001D0E26" w:rsidP="00D4733E">
      <w:pPr>
        <w:rPr>
          <w:rFonts w:ascii="Arial" w:eastAsia="Calibri" w:hAnsi="Arial" w:cs="Arial"/>
          <w:sz w:val="24"/>
          <w:szCs w:val="24"/>
        </w:rPr>
      </w:pPr>
    </w:p>
    <w:p w:rsidR="00E5092E" w:rsidRPr="00E5092E" w:rsidRDefault="00E5092E" w:rsidP="00B50041">
      <w:pPr>
        <w:spacing w:line="360" w:lineRule="auto"/>
        <w:rPr>
          <w:rFonts w:ascii="Arial" w:eastAsia="Calibri" w:hAnsi="Arial" w:cs="Arial"/>
          <w:sz w:val="24"/>
          <w:szCs w:val="24"/>
        </w:rPr>
      </w:pPr>
      <w:r>
        <w:rPr>
          <w:rFonts w:ascii="Arial" w:eastAsia="Calibri" w:hAnsi="Arial" w:cs="Arial"/>
          <w:sz w:val="24"/>
          <w:szCs w:val="24"/>
        </w:rPr>
        <w:t xml:space="preserve">The </w:t>
      </w:r>
      <w:r w:rsidR="00B97B37">
        <w:rPr>
          <w:rFonts w:ascii="Arial" w:eastAsia="Calibri" w:hAnsi="Arial" w:cs="Arial"/>
          <w:sz w:val="24"/>
          <w:szCs w:val="24"/>
        </w:rPr>
        <w:t xml:space="preserve">exact </w:t>
      </w:r>
      <w:r w:rsidR="00B50041">
        <w:rPr>
          <w:rFonts w:ascii="Arial" w:eastAsia="Calibri" w:hAnsi="Arial" w:cs="Arial"/>
          <w:sz w:val="24"/>
          <w:szCs w:val="24"/>
        </w:rPr>
        <w:t>number of child headed households has not been established within the ward ho</w:t>
      </w:r>
      <w:r w:rsidR="00842516">
        <w:rPr>
          <w:rFonts w:ascii="Arial" w:eastAsia="Calibri" w:hAnsi="Arial" w:cs="Arial"/>
          <w:sz w:val="24"/>
          <w:szCs w:val="24"/>
        </w:rPr>
        <w:t>wever it has been noted that tho</w:t>
      </w:r>
      <w:r w:rsidR="00B50041">
        <w:rPr>
          <w:rFonts w:ascii="Arial" w:eastAsia="Calibri" w:hAnsi="Arial" w:cs="Arial"/>
          <w:sz w:val="24"/>
          <w:szCs w:val="24"/>
        </w:rPr>
        <w:t>se</w:t>
      </w:r>
      <w:r w:rsidR="00842516">
        <w:rPr>
          <w:rFonts w:ascii="Arial" w:eastAsia="Calibri" w:hAnsi="Arial" w:cs="Arial"/>
          <w:sz w:val="24"/>
          <w:szCs w:val="24"/>
        </w:rPr>
        <w:t xml:space="preserve"> that</w:t>
      </w:r>
      <w:r w:rsidR="00B50041">
        <w:rPr>
          <w:rFonts w:ascii="Arial" w:eastAsia="Calibri" w:hAnsi="Arial" w:cs="Arial"/>
          <w:sz w:val="24"/>
          <w:szCs w:val="24"/>
        </w:rPr>
        <w:t xml:space="preserve"> do exist receive forms of intervention from the government to help alleviate the burden, </w:t>
      </w:r>
      <w:r w:rsidR="005640ED">
        <w:rPr>
          <w:rFonts w:ascii="Arial" w:eastAsia="Calibri" w:hAnsi="Arial" w:cs="Arial"/>
          <w:sz w:val="24"/>
          <w:szCs w:val="24"/>
        </w:rPr>
        <w:t>nevertheless</w:t>
      </w:r>
      <w:r w:rsidR="00B50041">
        <w:rPr>
          <w:rFonts w:ascii="Arial" w:eastAsia="Calibri" w:hAnsi="Arial" w:cs="Arial"/>
          <w:sz w:val="24"/>
          <w:szCs w:val="24"/>
        </w:rPr>
        <w:t xml:space="preserve"> more can be done to identify these households and other programmes such as youth centres, soup kitchens and crèches to assist can be put in place.</w:t>
      </w:r>
    </w:p>
    <w:p w:rsidR="00BF1677" w:rsidRDefault="00EE28B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31" w:name="_Toc476058578"/>
      <w:r w:rsidRPr="00F478F0">
        <w:t>STATE OF INFRASTRUCTURE</w:t>
      </w:r>
      <w:r w:rsidR="001D0E26">
        <w:t xml:space="preserve"> (SERVICE DELIVERY).</w:t>
      </w:r>
      <w:bookmarkEnd w:id="31"/>
    </w:p>
    <w:p w:rsidR="003B22AF" w:rsidRDefault="003B22AF" w:rsidP="00D4733E">
      <w:pPr>
        <w:rPr>
          <w:rFonts w:ascii="Arial" w:hAnsi="Arial" w:cs="Arial"/>
          <w:sz w:val="24"/>
          <w:szCs w:val="24"/>
        </w:rPr>
      </w:pPr>
    </w:p>
    <w:p w:rsidR="005640ED" w:rsidRDefault="00B3754A" w:rsidP="002B27ED">
      <w:pPr>
        <w:spacing w:line="360" w:lineRule="auto"/>
        <w:rPr>
          <w:rFonts w:ascii="Arial" w:hAnsi="Arial" w:cs="Arial"/>
          <w:sz w:val="24"/>
          <w:szCs w:val="24"/>
        </w:rPr>
      </w:pPr>
      <w:r>
        <w:rPr>
          <w:rFonts w:ascii="Arial" w:hAnsi="Arial" w:cs="Arial"/>
          <w:sz w:val="24"/>
          <w:szCs w:val="24"/>
        </w:rPr>
        <w:t>According to statistics the majority of households within the ward have access to electricity for heating</w:t>
      </w:r>
      <w:r w:rsidR="003B22AF">
        <w:rPr>
          <w:rFonts w:ascii="Arial" w:hAnsi="Arial" w:cs="Arial"/>
          <w:sz w:val="24"/>
          <w:szCs w:val="24"/>
        </w:rPr>
        <w:t>, in contrast only 18% of the households do not have access to heating energy.</w:t>
      </w:r>
      <w:r w:rsidR="002B27ED">
        <w:rPr>
          <w:rFonts w:ascii="Arial" w:hAnsi="Arial" w:cs="Arial"/>
          <w:sz w:val="24"/>
          <w:szCs w:val="24"/>
        </w:rPr>
        <w:t xml:space="preserve">  </w:t>
      </w:r>
      <w:r w:rsidR="003B22AF">
        <w:rPr>
          <w:rFonts w:ascii="Arial" w:hAnsi="Arial" w:cs="Arial"/>
          <w:sz w:val="24"/>
          <w:szCs w:val="24"/>
        </w:rPr>
        <w:t>Although there are some households who still use the traditional forms of energy, the observations do indicate that electric services for heating are being delivered adequately to the bulk of the population within the ward.</w:t>
      </w:r>
    </w:p>
    <w:tbl>
      <w:tblPr>
        <w:tblW w:w="1134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09"/>
        <w:gridCol w:w="1134"/>
        <w:gridCol w:w="850"/>
        <w:gridCol w:w="709"/>
        <w:gridCol w:w="992"/>
        <w:gridCol w:w="851"/>
        <w:gridCol w:w="850"/>
        <w:gridCol w:w="851"/>
        <w:gridCol w:w="1559"/>
        <w:gridCol w:w="1559"/>
      </w:tblGrid>
      <w:tr w:rsidR="003B22AF" w:rsidRPr="00997F26" w:rsidTr="005640ED">
        <w:trPr>
          <w:trHeight w:val="255"/>
        </w:trPr>
        <w:tc>
          <w:tcPr>
            <w:tcW w:w="11340" w:type="dxa"/>
            <w:gridSpan w:val="11"/>
            <w:shd w:val="clear" w:color="auto" w:fill="BFBFBF" w:themeFill="background1" w:themeFillShade="BF"/>
            <w:vAlign w:val="center"/>
          </w:tcPr>
          <w:p w:rsidR="003B22AF" w:rsidRPr="00373BFB" w:rsidRDefault="003B22AF" w:rsidP="005640ED">
            <w:pPr>
              <w:spacing w:after="0" w:line="240" w:lineRule="auto"/>
              <w:jc w:val="center"/>
              <w:rPr>
                <w:rFonts w:ascii="Arial" w:eastAsia="Times New Roman" w:hAnsi="Arial" w:cs="Arial"/>
                <w:b/>
                <w:sz w:val="20"/>
                <w:szCs w:val="20"/>
                <w:lang w:eastAsia="en-ZA"/>
              </w:rPr>
            </w:pPr>
            <w:r w:rsidRPr="00997F26">
              <w:rPr>
                <w:rFonts w:ascii="Arial" w:eastAsia="Times New Roman" w:hAnsi="Arial" w:cs="Arial"/>
                <w:b/>
                <w:sz w:val="20"/>
                <w:szCs w:val="20"/>
                <w:lang w:eastAsia="en-ZA"/>
              </w:rPr>
              <w:lastRenderedPageBreak/>
              <w:t>ACCESS TO ENERGY FOR HEATING</w:t>
            </w:r>
          </w:p>
        </w:tc>
      </w:tr>
      <w:tr w:rsidR="003B22AF" w:rsidRPr="00997F26" w:rsidTr="005640ED">
        <w:trPr>
          <w:trHeight w:val="255"/>
        </w:trPr>
        <w:tc>
          <w:tcPr>
            <w:tcW w:w="1276" w:type="dxa"/>
            <w:shd w:val="clear" w:color="auto" w:fill="BFBFBF" w:themeFill="background1" w:themeFillShade="BF"/>
            <w:vAlign w:val="center"/>
          </w:tcPr>
          <w:p w:rsidR="003B22AF" w:rsidRPr="00373BFB" w:rsidRDefault="003B22AF" w:rsidP="005640ED">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Electricity</w:t>
            </w:r>
          </w:p>
        </w:tc>
        <w:tc>
          <w:tcPr>
            <w:tcW w:w="709" w:type="dxa"/>
            <w:shd w:val="clear" w:color="auto" w:fill="BFBFBF" w:themeFill="background1" w:themeFillShade="BF"/>
            <w:vAlign w:val="center"/>
          </w:tcPr>
          <w:p w:rsidR="003B22AF" w:rsidRPr="00373BFB" w:rsidRDefault="003B22AF" w:rsidP="005640ED">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Gas</w:t>
            </w:r>
          </w:p>
        </w:tc>
        <w:tc>
          <w:tcPr>
            <w:tcW w:w="1134" w:type="dxa"/>
            <w:shd w:val="clear" w:color="auto" w:fill="BFBFBF" w:themeFill="background1" w:themeFillShade="BF"/>
            <w:vAlign w:val="center"/>
          </w:tcPr>
          <w:p w:rsidR="003B22AF" w:rsidRPr="00373BFB" w:rsidRDefault="003B22AF" w:rsidP="005640ED">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Paraffin</w:t>
            </w:r>
          </w:p>
        </w:tc>
        <w:tc>
          <w:tcPr>
            <w:tcW w:w="850" w:type="dxa"/>
            <w:shd w:val="clear" w:color="auto" w:fill="BFBFBF" w:themeFill="background1" w:themeFillShade="BF"/>
            <w:vAlign w:val="center"/>
          </w:tcPr>
          <w:p w:rsidR="003B22AF" w:rsidRPr="00373BFB" w:rsidRDefault="003B22AF" w:rsidP="005640ED">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Wood</w:t>
            </w:r>
          </w:p>
        </w:tc>
        <w:tc>
          <w:tcPr>
            <w:tcW w:w="709" w:type="dxa"/>
            <w:shd w:val="clear" w:color="auto" w:fill="BFBFBF" w:themeFill="background1" w:themeFillShade="BF"/>
            <w:vAlign w:val="center"/>
          </w:tcPr>
          <w:p w:rsidR="003B22AF" w:rsidRPr="00373BFB" w:rsidRDefault="003B22AF" w:rsidP="005640ED">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Coal</w:t>
            </w:r>
          </w:p>
        </w:tc>
        <w:tc>
          <w:tcPr>
            <w:tcW w:w="992" w:type="dxa"/>
            <w:shd w:val="clear" w:color="auto" w:fill="BFBFBF" w:themeFill="background1" w:themeFillShade="BF"/>
            <w:vAlign w:val="center"/>
          </w:tcPr>
          <w:p w:rsidR="003B22AF" w:rsidRPr="00373BFB" w:rsidRDefault="003B22AF" w:rsidP="005640ED">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Animal dung</w:t>
            </w:r>
          </w:p>
        </w:tc>
        <w:tc>
          <w:tcPr>
            <w:tcW w:w="851" w:type="dxa"/>
            <w:shd w:val="clear" w:color="auto" w:fill="BFBFBF" w:themeFill="background1" w:themeFillShade="BF"/>
            <w:vAlign w:val="center"/>
          </w:tcPr>
          <w:p w:rsidR="003B22AF" w:rsidRPr="00373BFB" w:rsidRDefault="003B22AF" w:rsidP="005640ED">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Solar</w:t>
            </w:r>
          </w:p>
        </w:tc>
        <w:tc>
          <w:tcPr>
            <w:tcW w:w="850" w:type="dxa"/>
            <w:shd w:val="clear" w:color="auto" w:fill="BFBFBF" w:themeFill="background1" w:themeFillShade="BF"/>
            <w:vAlign w:val="center"/>
          </w:tcPr>
          <w:p w:rsidR="003B22AF" w:rsidRPr="00373BFB" w:rsidRDefault="003B22AF" w:rsidP="005640ED">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Other</w:t>
            </w:r>
          </w:p>
        </w:tc>
        <w:tc>
          <w:tcPr>
            <w:tcW w:w="851" w:type="dxa"/>
            <w:shd w:val="clear" w:color="auto" w:fill="BFBFBF" w:themeFill="background1" w:themeFillShade="BF"/>
            <w:vAlign w:val="center"/>
          </w:tcPr>
          <w:p w:rsidR="003B22AF" w:rsidRPr="00373BFB" w:rsidRDefault="003B22AF" w:rsidP="005640ED">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None</w:t>
            </w:r>
          </w:p>
        </w:tc>
        <w:tc>
          <w:tcPr>
            <w:tcW w:w="1559" w:type="dxa"/>
            <w:shd w:val="clear" w:color="auto" w:fill="BFBFBF" w:themeFill="background1" w:themeFillShade="BF"/>
            <w:vAlign w:val="center"/>
          </w:tcPr>
          <w:p w:rsidR="003B22AF" w:rsidRPr="00373BFB" w:rsidRDefault="003B22AF" w:rsidP="005640ED">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Unspecified</w:t>
            </w:r>
          </w:p>
        </w:tc>
        <w:tc>
          <w:tcPr>
            <w:tcW w:w="1559" w:type="dxa"/>
            <w:shd w:val="clear" w:color="auto" w:fill="BFBFBF" w:themeFill="background1" w:themeFillShade="BF"/>
            <w:vAlign w:val="center"/>
          </w:tcPr>
          <w:p w:rsidR="003B22AF" w:rsidRPr="00373BFB" w:rsidRDefault="003B22AF" w:rsidP="005640ED">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Grand Total</w:t>
            </w:r>
          </w:p>
        </w:tc>
      </w:tr>
      <w:tr w:rsidR="003B22AF" w:rsidRPr="00997F26" w:rsidTr="005640ED">
        <w:trPr>
          <w:trHeight w:val="255"/>
        </w:trPr>
        <w:tc>
          <w:tcPr>
            <w:tcW w:w="1276" w:type="dxa"/>
            <w:shd w:val="clear" w:color="auto" w:fill="auto"/>
            <w:noWrap/>
            <w:hideMark/>
          </w:tcPr>
          <w:p w:rsidR="003B22AF" w:rsidRPr="00184500" w:rsidRDefault="003B22AF" w:rsidP="00431DB5">
            <w:pPr>
              <w:jc w:val="center"/>
            </w:pPr>
            <w:r w:rsidRPr="00184500">
              <w:t>2359</w:t>
            </w:r>
          </w:p>
        </w:tc>
        <w:tc>
          <w:tcPr>
            <w:tcW w:w="709" w:type="dxa"/>
            <w:shd w:val="clear" w:color="auto" w:fill="auto"/>
            <w:noWrap/>
            <w:hideMark/>
          </w:tcPr>
          <w:p w:rsidR="003B22AF" w:rsidRPr="00184500" w:rsidRDefault="003B22AF" w:rsidP="00431DB5">
            <w:pPr>
              <w:jc w:val="center"/>
            </w:pPr>
            <w:r w:rsidRPr="00184500">
              <w:t>28</w:t>
            </w:r>
          </w:p>
        </w:tc>
        <w:tc>
          <w:tcPr>
            <w:tcW w:w="1134" w:type="dxa"/>
            <w:shd w:val="clear" w:color="auto" w:fill="auto"/>
            <w:noWrap/>
            <w:hideMark/>
          </w:tcPr>
          <w:p w:rsidR="003B22AF" w:rsidRPr="00184500" w:rsidRDefault="003B22AF" w:rsidP="00431DB5">
            <w:pPr>
              <w:jc w:val="center"/>
            </w:pPr>
            <w:r w:rsidRPr="00184500">
              <w:t>52</w:t>
            </w:r>
          </w:p>
        </w:tc>
        <w:tc>
          <w:tcPr>
            <w:tcW w:w="850" w:type="dxa"/>
            <w:shd w:val="clear" w:color="auto" w:fill="auto"/>
            <w:noWrap/>
            <w:hideMark/>
          </w:tcPr>
          <w:p w:rsidR="003B22AF" w:rsidRPr="00184500" w:rsidRDefault="003B22AF" w:rsidP="00431DB5">
            <w:pPr>
              <w:jc w:val="center"/>
            </w:pPr>
            <w:r w:rsidRPr="00184500">
              <w:t>18</w:t>
            </w:r>
          </w:p>
        </w:tc>
        <w:tc>
          <w:tcPr>
            <w:tcW w:w="709" w:type="dxa"/>
            <w:shd w:val="clear" w:color="auto" w:fill="auto"/>
            <w:noWrap/>
            <w:hideMark/>
          </w:tcPr>
          <w:p w:rsidR="003B22AF" w:rsidRPr="00184500" w:rsidRDefault="003B22AF" w:rsidP="00431DB5">
            <w:pPr>
              <w:jc w:val="center"/>
            </w:pPr>
            <w:r w:rsidRPr="00184500">
              <w:t>128</w:t>
            </w:r>
          </w:p>
        </w:tc>
        <w:tc>
          <w:tcPr>
            <w:tcW w:w="992" w:type="dxa"/>
            <w:shd w:val="clear" w:color="auto" w:fill="auto"/>
            <w:noWrap/>
            <w:hideMark/>
          </w:tcPr>
          <w:p w:rsidR="003B22AF" w:rsidRPr="00184500" w:rsidRDefault="003B22AF" w:rsidP="00431DB5">
            <w:pPr>
              <w:jc w:val="center"/>
            </w:pPr>
            <w:r w:rsidRPr="00184500">
              <w:t>6</w:t>
            </w:r>
          </w:p>
        </w:tc>
        <w:tc>
          <w:tcPr>
            <w:tcW w:w="851" w:type="dxa"/>
            <w:shd w:val="clear" w:color="auto" w:fill="auto"/>
            <w:noWrap/>
            <w:hideMark/>
          </w:tcPr>
          <w:p w:rsidR="003B22AF" w:rsidRPr="00184500" w:rsidRDefault="003B22AF" w:rsidP="00431DB5">
            <w:pPr>
              <w:jc w:val="center"/>
            </w:pPr>
            <w:r w:rsidRPr="00184500">
              <w:t>3</w:t>
            </w:r>
          </w:p>
        </w:tc>
        <w:tc>
          <w:tcPr>
            <w:tcW w:w="850" w:type="dxa"/>
            <w:shd w:val="clear" w:color="auto" w:fill="auto"/>
            <w:noWrap/>
            <w:hideMark/>
          </w:tcPr>
          <w:p w:rsidR="003B22AF" w:rsidRPr="00184500" w:rsidRDefault="003B22AF" w:rsidP="00431DB5">
            <w:pPr>
              <w:jc w:val="center"/>
            </w:pPr>
            <w:r w:rsidRPr="00184500">
              <w:t>-</w:t>
            </w:r>
          </w:p>
        </w:tc>
        <w:tc>
          <w:tcPr>
            <w:tcW w:w="851" w:type="dxa"/>
            <w:shd w:val="clear" w:color="auto" w:fill="auto"/>
            <w:noWrap/>
            <w:hideMark/>
          </w:tcPr>
          <w:p w:rsidR="003B22AF" w:rsidRPr="00184500" w:rsidRDefault="003B22AF" w:rsidP="00431DB5">
            <w:pPr>
              <w:jc w:val="center"/>
            </w:pPr>
            <w:r w:rsidRPr="00184500">
              <w:t>232</w:t>
            </w:r>
          </w:p>
        </w:tc>
        <w:tc>
          <w:tcPr>
            <w:tcW w:w="1559" w:type="dxa"/>
            <w:shd w:val="clear" w:color="auto" w:fill="auto"/>
            <w:noWrap/>
            <w:hideMark/>
          </w:tcPr>
          <w:p w:rsidR="003B22AF" w:rsidRPr="00184500" w:rsidRDefault="003B22AF" w:rsidP="00431DB5">
            <w:pPr>
              <w:jc w:val="center"/>
            </w:pPr>
            <w:r w:rsidRPr="00184500">
              <w:t>40</w:t>
            </w:r>
          </w:p>
        </w:tc>
        <w:tc>
          <w:tcPr>
            <w:tcW w:w="1559" w:type="dxa"/>
            <w:shd w:val="clear" w:color="auto" w:fill="auto"/>
            <w:noWrap/>
            <w:hideMark/>
          </w:tcPr>
          <w:p w:rsidR="003B22AF" w:rsidRPr="00184500" w:rsidRDefault="003B22AF" w:rsidP="00431DB5">
            <w:pPr>
              <w:jc w:val="center"/>
            </w:pPr>
            <w:r w:rsidRPr="003B22AF">
              <w:t>2866</w:t>
            </w:r>
          </w:p>
        </w:tc>
      </w:tr>
    </w:tbl>
    <w:p w:rsidR="003B22AF" w:rsidRDefault="003B22AF" w:rsidP="003B22AF">
      <w:pPr>
        <w:pStyle w:val="Caption"/>
        <w:jc w:val="both"/>
      </w:pPr>
      <w:bookmarkStart w:id="32" w:name="_Toc498684904"/>
      <w:r>
        <w:t xml:space="preserve">Table </w:t>
      </w:r>
      <w:fldSimple w:instr=" SEQ Table \* ARABIC ">
        <w:r>
          <w:rPr>
            <w:noProof/>
          </w:rPr>
          <w:t>5</w:t>
        </w:r>
      </w:fldSimple>
      <w:r>
        <w:t xml:space="preserve">: Access to energy </w:t>
      </w:r>
      <w:r w:rsidR="00171C38">
        <w:t>for heating in ward 2</w:t>
      </w:r>
      <w:r>
        <w:t>4</w:t>
      </w:r>
      <w:r w:rsidRPr="00841E68">
        <w:t xml:space="preserve"> (Source: 2011 Census Data</w:t>
      </w:r>
      <w:r>
        <w:t xml:space="preserve"> from Stats SA overlaid onto the 2016 boundaries</w:t>
      </w:r>
      <w:r w:rsidRPr="00841E68">
        <w:t>)</w:t>
      </w:r>
      <w:r>
        <w:t>.</w:t>
      </w:r>
      <w:bookmarkEnd w:id="32"/>
    </w:p>
    <w:p w:rsidR="002B27ED" w:rsidRDefault="003B22AF" w:rsidP="002B27ED">
      <w:pPr>
        <w:spacing w:line="360" w:lineRule="auto"/>
        <w:rPr>
          <w:rFonts w:ascii="Arial" w:hAnsi="Arial" w:cs="Arial"/>
          <w:sz w:val="24"/>
          <w:szCs w:val="24"/>
        </w:rPr>
      </w:pPr>
      <w:r>
        <w:rPr>
          <w:rFonts w:ascii="Arial" w:hAnsi="Arial" w:cs="Arial"/>
          <w:sz w:val="24"/>
          <w:szCs w:val="24"/>
        </w:rPr>
        <w:t xml:space="preserve">With </w:t>
      </w:r>
      <w:r w:rsidR="00FE0F31">
        <w:rPr>
          <w:rFonts w:ascii="Arial" w:hAnsi="Arial" w:cs="Arial"/>
          <w:sz w:val="24"/>
          <w:szCs w:val="24"/>
        </w:rPr>
        <w:t>regard</w:t>
      </w:r>
      <w:r>
        <w:rPr>
          <w:rFonts w:ascii="Arial" w:hAnsi="Arial" w:cs="Arial"/>
          <w:sz w:val="24"/>
          <w:szCs w:val="24"/>
        </w:rPr>
        <w:t xml:space="preserve"> to having access to energy for cooking,</w:t>
      </w:r>
      <w:r w:rsidR="002B27ED">
        <w:rPr>
          <w:rFonts w:ascii="Arial" w:hAnsi="Arial" w:cs="Arial"/>
          <w:sz w:val="24"/>
          <w:szCs w:val="24"/>
        </w:rPr>
        <w:t xml:space="preserve"> statistical figures indicate that</w:t>
      </w:r>
      <w:r>
        <w:rPr>
          <w:rFonts w:ascii="Arial" w:hAnsi="Arial" w:cs="Arial"/>
          <w:sz w:val="24"/>
          <w:szCs w:val="24"/>
        </w:rPr>
        <w:t xml:space="preserve"> </w:t>
      </w:r>
      <w:r w:rsidR="002B27ED">
        <w:rPr>
          <w:rFonts w:ascii="Arial" w:hAnsi="Arial" w:cs="Arial"/>
          <w:sz w:val="24"/>
          <w:szCs w:val="24"/>
        </w:rPr>
        <w:t>only a meagre 5% out of 2866 households within ward 24 do not have access to electricity for cooking.</w:t>
      </w:r>
    </w:p>
    <w:tbl>
      <w:tblPr>
        <w:tblW w:w="11198"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595"/>
        <w:gridCol w:w="1072"/>
        <w:gridCol w:w="883"/>
        <w:gridCol w:w="737"/>
        <w:gridCol w:w="1017"/>
        <w:gridCol w:w="851"/>
        <w:gridCol w:w="857"/>
        <w:gridCol w:w="851"/>
        <w:gridCol w:w="1577"/>
        <w:gridCol w:w="1363"/>
      </w:tblGrid>
      <w:tr w:rsidR="002B27ED" w:rsidRPr="00997F26" w:rsidTr="00D1494B">
        <w:trPr>
          <w:trHeight w:val="255"/>
        </w:trPr>
        <w:tc>
          <w:tcPr>
            <w:tcW w:w="11198" w:type="dxa"/>
            <w:gridSpan w:val="11"/>
            <w:shd w:val="clear" w:color="auto" w:fill="BFBFBF" w:themeFill="background1" w:themeFillShade="BF"/>
            <w:vAlign w:val="center"/>
            <w:hideMark/>
          </w:tcPr>
          <w:p w:rsidR="002B27ED" w:rsidRPr="006D1FED" w:rsidRDefault="002B27ED" w:rsidP="005640ED">
            <w:pPr>
              <w:spacing w:after="0" w:line="240" w:lineRule="auto"/>
              <w:jc w:val="center"/>
              <w:rPr>
                <w:rFonts w:ascii="Arial" w:eastAsia="Times New Roman" w:hAnsi="Arial" w:cs="Arial"/>
                <w:b/>
                <w:sz w:val="20"/>
                <w:szCs w:val="20"/>
                <w:lang w:eastAsia="en-ZA"/>
              </w:rPr>
            </w:pPr>
            <w:r w:rsidRPr="00997F26">
              <w:rPr>
                <w:rFonts w:ascii="Arial" w:eastAsia="Times New Roman" w:hAnsi="Arial" w:cs="Arial"/>
                <w:b/>
                <w:sz w:val="20"/>
                <w:szCs w:val="20"/>
                <w:lang w:eastAsia="en-ZA"/>
              </w:rPr>
              <w:t>ACCESS TO ENERGY FOR COOKING</w:t>
            </w:r>
          </w:p>
        </w:tc>
      </w:tr>
      <w:tr w:rsidR="002B27ED" w:rsidRPr="00997F26" w:rsidTr="00D1494B">
        <w:trPr>
          <w:trHeight w:val="255"/>
        </w:trPr>
        <w:tc>
          <w:tcPr>
            <w:tcW w:w="1395" w:type="dxa"/>
            <w:shd w:val="clear" w:color="auto" w:fill="BFBFBF" w:themeFill="background1" w:themeFillShade="BF"/>
            <w:vAlign w:val="center"/>
          </w:tcPr>
          <w:p w:rsidR="002B27ED" w:rsidRPr="006D1FED" w:rsidRDefault="002B27ED" w:rsidP="005640ED">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Electricity</w:t>
            </w:r>
          </w:p>
        </w:tc>
        <w:tc>
          <w:tcPr>
            <w:tcW w:w="595" w:type="dxa"/>
            <w:shd w:val="clear" w:color="auto" w:fill="BFBFBF" w:themeFill="background1" w:themeFillShade="BF"/>
            <w:vAlign w:val="center"/>
          </w:tcPr>
          <w:p w:rsidR="002B27ED" w:rsidRPr="006D1FED" w:rsidRDefault="002B27ED" w:rsidP="005640ED">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Gas</w:t>
            </w:r>
          </w:p>
        </w:tc>
        <w:tc>
          <w:tcPr>
            <w:tcW w:w="1072" w:type="dxa"/>
            <w:shd w:val="clear" w:color="auto" w:fill="BFBFBF" w:themeFill="background1" w:themeFillShade="BF"/>
            <w:vAlign w:val="center"/>
          </w:tcPr>
          <w:p w:rsidR="002B27ED" w:rsidRPr="006D1FED" w:rsidRDefault="002B27ED" w:rsidP="005640ED">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Paraffin</w:t>
            </w:r>
          </w:p>
        </w:tc>
        <w:tc>
          <w:tcPr>
            <w:tcW w:w="883" w:type="dxa"/>
            <w:shd w:val="clear" w:color="auto" w:fill="BFBFBF" w:themeFill="background1" w:themeFillShade="BF"/>
            <w:vAlign w:val="center"/>
          </w:tcPr>
          <w:p w:rsidR="002B27ED" w:rsidRPr="006D1FED" w:rsidRDefault="002B27ED" w:rsidP="005640ED">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Wood</w:t>
            </w:r>
          </w:p>
        </w:tc>
        <w:tc>
          <w:tcPr>
            <w:tcW w:w="737" w:type="dxa"/>
            <w:shd w:val="clear" w:color="auto" w:fill="BFBFBF" w:themeFill="background1" w:themeFillShade="BF"/>
            <w:vAlign w:val="center"/>
          </w:tcPr>
          <w:p w:rsidR="002B27ED" w:rsidRPr="006D1FED" w:rsidRDefault="002B27ED" w:rsidP="005640ED">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Coal</w:t>
            </w:r>
          </w:p>
        </w:tc>
        <w:tc>
          <w:tcPr>
            <w:tcW w:w="1017" w:type="dxa"/>
            <w:shd w:val="clear" w:color="auto" w:fill="BFBFBF" w:themeFill="background1" w:themeFillShade="BF"/>
            <w:vAlign w:val="center"/>
          </w:tcPr>
          <w:p w:rsidR="002B27ED" w:rsidRPr="006D1FED" w:rsidRDefault="002B27ED" w:rsidP="005640ED">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Animal dung</w:t>
            </w:r>
          </w:p>
        </w:tc>
        <w:tc>
          <w:tcPr>
            <w:tcW w:w="851" w:type="dxa"/>
            <w:shd w:val="clear" w:color="auto" w:fill="BFBFBF" w:themeFill="background1" w:themeFillShade="BF"/>
            <w:vAlign w:val="center"/>
          </w:tcPr>
          <w:p w:rsidR="002B27ED" w:rsidRPr="006D1FED" w:rsidRDefault="002B27ED" w:rsidP="005640ED">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Solar</w:t>
            </w:r>
          </w:p>
        </w:tc>
        <w:tc>
          <w:tcPr>
            <w:tcW w:w="857" w:type="dxa"/>
            <w:shd w:val="clear" w:color="auto" w:fill="BFBFBF" w:themeFill="background1" w:themeFillShade="BF"/>
            <w:vAlign w:val="center"/>
          </w:tcPr>
          <w:p w:rsidR="002B27ED" w:rsidRPr="006D1FED" w:rsidRDefault="002B27ED" w:rsidP="005640ED">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Other</w:t>
            </w:r>
          </w:p>
        </w:tc>
        <w:tc>
          <w:tcPr>
            <w:tcW w:w="851" w:type="dxa"/>
            <w:shd w:val="clear" w:color="auto" w:fill="BFBFBF" w:themeFill="background1" w:themeFillShade="BF"/>
            <w:vAlign w:val="center"/>
          </w:tcPr>
          <w:p w:rsidR="002B27ED" w:rsidRPr="006D1FED" w:rsidRDefault="002B27ED" w:rsidP="005640ED">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None</w:t>
            </w:r>
          </w:p>
        </w:tc>
        <w:tc>
          <w:tcPr>
            <w:tcW w:w="1577" w:type="dxa"/>
            <w:shd w:val="clear" w:color="auto" w:fill="BFBFBF" w:themeFill="background1" w:themeFillShade="BF"/>
            <w:vAlign w:val="center"/>
          </w:tcPr>
          <w:p w:rsidR="002B27ED" w:rsidRPr="006D1FED" w:rsidRDefault="002B27ED" w:rsidP="005640ED">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Unspecified</w:t>
            </w:r>
          </w:p>
        </w:tc>
        <w:tc>
          <w:tcPr>
            <w:tcW w:w="1363" w:type="dxa"/>
            <w:shd w:val="clear" w:color="auto" w:fill="BFBFBF" w:themeFill="background1" w:themeFillShade="BF"/>
            <w:vAlign w:val="center"/>
          </w:tcPr>
          <w:p w:rsidR="002B27ED" w:rsidRPr="006D1FED" w:rsidRDefault="002B27ED" w:rsidP="005640ED">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Grand Total</w:t>
            </w:r>
          </w:p>
        </w:tc>
      </w:tr>
      <w:tr w:rsidR="002B27ED" w:rsidRPr="00997F26" w:rsidTr="00D1494B">
        <w:trPr>
          <w:trHeight w:val="255"/>
        </w:trPr>
        <w:tc>
          <w:tcPr>
            <w:tcW w:w="1395" w:type="dxa"/>
            <w:shd w:val="clear" w:color="auto" w:fill="auto"/>
            <w:noWrap/>
            <w:hideMark/>
          </w:tcPr>
          <w:p w:rsidR="002B27ED" w:rsidRPr="00D1494B" w:rsidRDefault="002B27ED" w:rsidP="00D1494B">
            <w:pPr>
              <w:jc w:val="center"/>
              <w:rPr>
                <w:rFonts w:ascii="Arial" w:hAnsi="Arial" w:cs="Arial"/>
                <w:sz w:val="20"/>
              </w:rPr>
            </w:pPr>
            <w:r w:rsidRPr="00D1494B">
              <w:rPr>
                <w:rFonts w:ascii="Arial" w:hAnsi="Arial" w:cs="Arial"/>
                <w:sz w:val="20"/>
              </w:rPr>
              <w:t>2729</w:t>
            </w:r>
          </w:p>
        </w:tc>
        <w:tc>
          <w:tcPr>
            <w:tcW w:w="595" w:type="dxa"/>
            <w:shd w:val="clear" w:color="auto" w:fill="auto"/>
            <w:noWrap/>
            <w:hideMark/>
          </w:tcPr>
          <w:p w:rsidR="002B27ED" w:rsidRPr="00D1494B" w:rsidRDefault="002B27ED" w:rsidP="00D1494B">
            <w:pPr>
              <w:jc w:val="center"/>
              <w:rPr>
                <w:rFonts w:ascii="Arial" w:hAnsi="Arial" w:cs="Arial"/>
                <w:sz w:val="20"/>
              </w:rPr>
            </w:pPr>
            <w:r w:rsidRPr="00D1494B">
              <w:rPr>
                <w:rFonts w:ascii="Arial" w:hAnsi="Arial" w:cs="Arial"/>
                <w:sz w:val="20"/>
              </w:rPr>
              <w:t>13</w:t>
            </w:r>
          </w:p>
        </w:tc>
        <w:tc>
          <w:tcPr>
            <w:tcW w:w="1072" w:type="dxa"/>
            <w:shd w:val="clear" w:color="auto" w:fill="auto"/>
            <w:noWrap/>
            <w:hideMark/>
          </w:tcPr>
          <w:p w:rsidR="002B27ED" w:rsidRPr="00D1494B" w:rsidRDefault="002B27ED" w:rsidP="00D1494B">
            <w:pPr>
              <w:jc w:val="center"/>
              <w:rPr>
                <w:rFonts w:ascii="Arial" w:hAnsi="Arial" w:cs="Arial"/>
                <w:sz w:val="20"/>
              </w:rPr>
            </w:pPr>
            <w:r w:rsidRPr="00D1494B">
              <w:rPr>
                <w:rFonts w:ascii="Arial" w:hAnsi="Arial" w:cs="Arial"/>
                <w:sz w:val="20"/>
              </w:rPr>
              <w:t>27</w:t>
            </w:r>
          </w:p>
        </w:tc>
        <w:tc>
          <w:tcPr>
            <w:tcW w:w="883" w:type="dxa"/>
            <w:shd w:val="clear" w:color="auto" w:fill="auto"/>
            <w:noWrap/>
            <w:hideMark/>
          </w:tcPr>
          <w:p w:rsidR="002B27ED" w:rsidRPr="00D1494B" w:rsidRDefault="002B27ED" w:rsidP="00D1494B">
            <w:pPr>
              <w:jc w:val="center"/>
              <w:rPr>
                <w:rFonts w:ascii="Arial" w:hAnsi="Arial" w:cs="Arial"/>
                <w:sz w:val="20"/>
              </w:rPr>
            </w:pPr>
            <w:r w:rsidRPr="00D1494B">
              <w:rPr>
                <w:rFonts w:ascii="Arial" w:hAnsi="Arial" w:cs="Arial"/>
                <w:sz w:val="20"/>
              </w:rPr>
              <w:t>12</w:t>
            </w:r>
          </w:p>
        </w:tc>
        <w:tc>
          <w:tcPr>
            <w:tcW w:w="737" w:type="dxa"/>
            <w:shd w:val="clear" w:color="auto" w:fill="auto"/>
            <w:noWrap/>
            <w:hideMark/>
          </w:tcPr>
          <w:p w:rsidR="002B27ED" w:rsidRPr="00D1494B" w:rsidRDefault="002B27ED" w:rsidP="00D1494B">
            <w:pPr>
              <w:jc w:val="center"/>
              <w:rPr>
                <w:rFonts w:ascii="Arial" w:hAnsi="Arial" w:cs="Arial"/>
                <w:sz w:val="20"/>
              </w:rPr>
            </w:pPr>
            <w:r w:rsidRPr="00D1494B">
              <w:rPr>
                <w:rFonts w:ascii="Arial" w:hAnsi="Arial" w:cs="Arial"/>
                <w:sz w:val="20"/>
              </w:rPr>
              <w:t>39</w:t>
            </w:r>
          </w:p>
        </w:tc>
        <w:tc>
          <w:tcPr>
            <w:tcW w:w="1017" w:type="dxa"/>
            <w:shd w:val="clear" w:color="auto" w:fill="auto"/>
            <w:noWrap/>
            <w:hideMark/>
          </w:tcPr>
          <w:p w:rsidR="002B27ED" w:rsidRPr="00D1494B" w:rsidRDefault="002B27ED" w:rsidP="00D1494B">
            <w:pPr>
              <w:jc w:val="center"/>
              <w:rPr>
                <w:rFonts w:ascii="Arial" w:hAnsi="Arial" w:cs="Arial"/>
                <w:sz w:val="20"/>
              </w:rPr>
            </w:pPr>
            <w:r w:rsidRPr="00D1494B">
              <w:rPr>
                <w:rFonts w:ascii="Arial" w:hAnsi="Arial" w:cs="Arial"/>
                <w:sz w:val="20"/>
              </w:rPr>
              <w:t>3</w:t>
            </w:r>
          </w:p>
        </w:tc>
        <w:tc>
          <w:tcPr>
            <w:tcW w:w="851" w:type="dxa"/>
            <w:shd w:val="clear" w:color="auto" w:fill="auto"/>
            <w:noWrap/>
            <w:hideMark/>
          </w:tcPr>
          <w:p w:rsidR="002B27ED" w:rsidRPr="00D1494B" w:rsidRDefault="002B27ED" w:rsidP="00D1494B">
            <w:pPr>
              <w:jc w:val="center"/>
              <w:rPr>
                <w:rFonts w:ascii="Arial" w:hAnsi="Arial" w:cs="Arial"/>
                <w:sz w:val="20"/>
              </w:rPr>
            </w:pPr>
            <w:r w:rsidRPr="00D1494B">
              <w:rPr>
                <w:rFonts w:ascii="Arial" w:hAnsi="Arial" w:cs="Arial"/>
                <w:sz w:val="20"/>
              </w:rPr>
              <w:t>1</w:t>
            </w:r>
          </w:p>
        </w:tc>
        <w:tc>
          <w:tcPr>
            <w:tcW w:w="857" w:type="dxa"/>
            <w:shd w:val="clear" w:color="auto" w:fill="auto"/>
            <w:noWrap/>
            <w:hideMark/>
          </w:tcPr>
          <w:p w:rsidR="002B27ED" w:rsidRPr="00D1494B" w:rsidRDefault="002B27ED" w:rsidP="00D1494B">
            <w:pPr>
              <w:jc w:val="center"/>
              <w:rPr>
                <w:rFonts w:ascii="Arial" w:hAnsi="Arial" w:cs="Arial"/>
                <w:sz w:val="20"/>
              </w:rPr>
            </w:pPr>
            <w:r w:rsidRPr="00D1494B">
              <w:rPr>
                <w:rFonts w:ascii="Arial" w:hAnsi="Arial" w:cs="Arial"/>
                <w:sz w:val="20"/>
              </w:rPr>
              <w:t>-</w:t>
            </w:r>
          </w:p>
        </w:tc>
        <w:tc>
          <w:tcPr>
            <w:tcW w:w="851" w:type="dxa"/>
            <w:shd w:val="clear" w:color="auto" w:fill="auto"/>
            <w:noWrap/>
            <w:hideMark/>
          </w:tcPr>
          <w:p w:rsidR="002B27ED" w:rsidRPr="00D1494B" w:rsidRDefault="002B27ED" w:rsidP="00D1494B">
            <w:pPr>
              <w:jc w:val="center"/>
              <w:rPr>
                <w:rFonts w:ascii="Arial" w:hAnsi="Arial" w:cs="Arial"/>
                <w:sz w:val="20"/>
              </w:rPr>
            </w:pPr>
            <w:r w:rsidRPr="00D1494B">
              <w:rPr>
                <w:rFonts w:ascii="Arial" w:hAnsi="Arial" w:cs="Arial"/>
                <w:sz w:val="20"/>
              </w:rPr>
              <w:t>3</w:t>
            </w:r>
          </w:p>
        </w:tc>
        <w:tc>
          <w:tcPr>
            <w:tcW w:w="1577" w:type="dxa"/>
            <w:shd w:val="clear" w:color="auto" w:fill="auto"/>
            <w:noWrap/>
            <w:hideMark/>
          </w:tcPr>
          <w:p w:rsidR="002B27ED" w:rsidRPr="00D1494B" w:rsidRDefault="002B27ED" w:rsidP="00D1494B">
            <w:pPr>
              <w:jc w:val="center"/>
              <w:rPr>
                <w:rFonts w:ascii="Arial" w:hAnsi="Arial" w:cs="Arial"/>
                <w:sz w:val="20"/>
              </w:rPr>
            </w:pPr>
            <w:r w:rsidRPr="00D1494B">
              <w:rPr>
                <w:rFonts w:ascii="Arial" w:hAnsi="Arial" w:cs="Arial"/>
                <w:sz w:val="20"/>
              </w:rPr>
              <w:t>40</w:t>
            </w:r>
          </w:p>
        </w:tc>
        <w:tc>
          <w:tcPr>
            <w:tcW w:w="1363" w:type="dxa"/>
            <w:shd w:val="clear" w:color="auto" w:fill="auto"/>
            <w:noWrap/>
            <w:hideMark/>
          </w:tcPr>
          <w:p w:rsidR="002B27ED" w:rsidRPr="00D1494B" w:rsidRDefault="002B27ED" w:rsidP="00D1494B">
            <w:pPr>
              <w:jc w:val="center"/>
              <w:rPr>
                <w:rFonts w:ascii="Arial" w:hAnsi="Arial" w:cs="Arial"/>
                <w:sz w:val="20"/>
              </w:rPr>
            </w:pPr>
            <w:r w:rsidRPr="00D1494B">
              <w:rPr>
                <w:rFonts w:ascii="Arial" w:hAnsi="Arial" w:cs="Arial"/>
                <w:sz w:val="20"/>
              </w:rPr>
              <w:t>2866</w:t>
            </w:r>
          </w:p>
        </w:tc>
      </w:tr>
    </w:tbl>
    <w:p w:rsidR="002B27ED" w:rsidRDefault="002B27ED" w:rsidP="002B27ED">
      <w:pPr>
        <w:pStyle w:val="Caption"/>
        <w:jc w:val="both"/>
        <w:rPr>
          <w:rFonts w:ascii="Arial" w:hAnsi="Arial" w:cs="Arial"/>
          <w:sz w:val="24"/>
          <w:szCs w:val="24"/>
        </w:rPr>
      </w:pPr>
      <w:bookmarkStart w:id="33" w:name="_Toc498684905"/>
      <w:r>
        <w:t xml:space="preserve">Table </w:t>
      </w:r>
      <w:fldSimple w:instr=" SEQ Table \* ARABIC ">
        <w:r>
          <w:rPr>
            <w:noProof/>
          </w:rPr>
          <w:t>6</w:t>
        </w:r>
      </w:fldSimple>
      <w:r>
        <w:t>: Access to energy for cook</w:t>
      </w:r>
      <w:r w:rsidR="00171C38">
        <w:t>ing in ward 2</w:t>
      </w:r>
      <w:r w:rsidRPr="00FE165A">
        <w:t>4 (Source: 2011 Census Data from Stats SA overlaid onto the 2016 boundaries).</w:t>
      </w:r>
      <w:bookmarkEnd w:id="33"/>
    </w:p>
    <w:p w:rsidR="00D1494B" w:rsidRDefault="002B27ED" w:rsidP="002B27ED">
      <w:pPr>
        <w:spacing w:line="360" w:lineRule="auto"/>
        <w:rPr>
          <w:rFonts w:ascii="Arial" w:hAnsi="Arial" w:cs="Arial"/>
          <w:sz w:val="24"/>
          <w:szCs w:val="24"/>
        </w:rPr>
      </w:pPr>
      <w:r>
        <w:rPr>
          <w:rFonts w:ascii="Arial" w:hAnsi="Arial" w:cs="Arial"/>
          <w:sz w:val="24"/>
          <w:szCs w:val="24"/>
        </w:rPr>
        <w:t xml:space="preserve"> </w:t>
      </w:r>
      <w:r w:rsidR="00D424E5">
        <w:rPr>
          <w:rFonts w:ascii="Arial" w:hAnsi="Arial" w:cs="Arial"/>
          <w:sz w:val="24"/>
          <w:szCs w:val="24"/>
        </w:rPr>
        <w:t xml:space="preserve">Pertaining to </w:t>
      </w:r>
      <w:r w:rsidR="00FE0F31">
        <w:rPr>
          <w:rFonts w:ascii="Arial" w:hAnsi="Arial" w:cs="Arial"/>
          <w:sz w:val="24"/>
          <w:szCs w:val="24"/>
        </w:rPr>
        <w:t xml:space="preserve">lighting energy, statistical data indicates that 98% of households have access to electricity for lighting whilst only 2% do not have access to electricity for lighting and still use the traditional methods </w:t>
      </w:r>
      <w:r w:rsidR="00D1494B">
        <w:rPr>
          <w:rFonts w:ascii="Arial" w:hAnsi="Arial" w:cs="Arial"/>
          <w:sz w:val="24"/>
          <w:szCs w:val="24"/>
        </w:rPr>
        <w:t>such as candles, gas and paraffin.</w:t>
      </w:r>
    </w:p>
    <w:tbl>
      <w:tblPr>
        <w:tblW w:w="11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50"/>
        <w:gridCol w:w="1134"/>
        <w:gridCol w:w="1276"/>
        <w:gridCol w:w="992"/>
        <w:gridCol w:w="1418"/>
        <w:gridCol w:w="992"/>
        <w:gridCol w:w="1701"/>
        <w:gridCol w:w="1621"/>
      </w:tblGrid>
      <w:tr w:rsidR="00D1494B" w:rsidRPr="00997F26" w:rsidTr="005640ED">
        <w:trPr>
          <w:trHeight w:val="255"/>
          <w:jc w:val="center"/>
        </w:trPr>
        <w:tc>
          <w:tcPr>
            <w:tcW w:w="11397" w:type="dxa"/>
            <w:gridSpan w:val="9"/>
            <w:shd w:val="clear" w:color="auto" w:fill="BFBFBF" w:themeFill="background1" w:themeFillShade="BF"/>
            <w:vAlign w:val="center"/>
            <w:hideMark/>
          </w:tcPr>
          <w:p w:rsidR="00D1494B" w:rsidRPr="00296C9C" w:rsidRDefault="00D1494B" w:rsidP="005640ED">
            <w:pPr>
              <w:spacing w:after="0" w:line="240" w:lineRule="auto"/>
              <w:jc w:val="center"/>
              <w:rPr>
                <w:rFonts w:ascii="Arial" w:eastAsia="Times New Roman" w:hAnsi="Arial" w:cs="Arial"/>
                <w:b/>
                <w:sz w:val="20"/>
                <w:szCs w:val="20"/>
                <w:lang w:eastAsia="en-ZA"/>
              </w:rPr>
            </w:pPr>
            <w:r w:rsidRPr="00997F26">
              <w:rPr>
                <w:rFonts w:ascii="Arial" w:eastAsia="Times New Roman" w:hAnsi="Arial" w:cs="Arial"/>
                <w:b/>
                <w:sz w:val="20"/>
                <w:szCs w:val="20"/>
                <w:lang w:eastAsia="en-ZA"/>
              </w:rPr>
              <w:t>ACCESS TO ENERGY FOR LIGHTING</w:t>
            </w:r>
          </w:p>
        </w:tc>
      </w:tr>
      <w:tr w:rsidR="00D1494B" w:rsidRPr="00997F26" w:rsidTr="005640ED">
        <w:trPr>
          <w:trHeight w:val="255"/>
          <w:jc w:val="center"/>
        </w:trPr>
        <w:tc>
          <w:tcPr>
            <w:tcW w:w="1413" w:type="dxa"/>
            <w:shd w:val="clear" w:color="auto" w:fill="BFBFBF" w:themeFill="background1" w:themeFillShade="BF"/>
            <w:vAlign w:val="center"/>
          </w:tcPr>
          <w:p w:rsidR="00D1494B" w:rsidRPr="00296C9C" w:rsidRDefault="00D1494B" w:rsidP="005640ED">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Electricity</w:t>
            </w:r>
          </w:p>
        </w:tc>
        <w:tc>
          <w:tcPr>
            <w:tcW w:w="850" w:type="dxa"/>
            <w:shd w:val="clear" w:color="auto" w:fill="BFBFBF" w:themeFill="background1" w:themeFillShade="BF"/>
            <w:vAlign w:val="center"/>
          </w:tcPr>
          <w:p w:rsidR="00D1494B" w:rsidRPr="00296C9C" w:rsidRDefault="00D1494B" w:rsidP="005640ED">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Gas</w:t>
            </w:r>
          </w:p>
        </w:tc>
        <w:tc>
          <w:tcPr>
            <w:tcW w:w="1134" w:type="dxa"/>
            <w:shd w:val="clear" w:color="auto" w:fill="BFBFBF" w:themeFill="background1" w:themeFillShade="BF"/>
            <w:vAlign w:val="center"/>
          </w:tcPr>
          <w:p w:rsidR="00D1494B" w:rsidRPr="00296C9C" w:rsidRDefault="00D1494B" w:rsidP="005640ED">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Paraffin</w:t>
            </w:r>
          </w:p>
        </w:tc>
        <w:tc>
          <w:tcPr>
            <w:tcW w:w="1276" w:type="dxa"/>
            <w:shd w:val="clear" w:color="auto" w:fill="BFBFBF" w:themeFill="background1" w:themeFillShade="BF"/>
            <w:vAlign w:val="center"/>
          </w:tcPr>
          <w:p w:rsidR="00D1494B" w:rsidRPr="00296C9C" w:rsidRDefault="00D1494B" w:rsidP="005640ED">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Candles</w:t>
            </w:r>
          </w:p>
        </w:tc>
        <w:tc>
          <w:tcPr>
            <w:tcW w:w="992" w:type="dxa"/>
            <w:shd w:val="clear" w:color="auto" w:fill="BFBFBF" w:themeFill="background1" w:themeFillShade="BF"/>
            <w:vAlign w:val="center"/>
          </w:tcPr>
          <w:p w:rsidR="00D1494B" w:rsidRPr="00296C9C" w:rsidRDefault="00D1494B" w:rsidP="005640ED">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Solar</w:t>
            </w:r>
          </w:p>
        </w:tc>
        <w:tc>
          <w:tcPr>
            <w:tcW w:w="1418" w:type="dxa"/>
            <w:shd w:val="clear" w:color="auto" w:fill="BFBFBF" w:themeFill="background1" w:themeFillShade="BF"/>
            <w:vAlign w:val="center"/>
          </w:tcPr>
          <w:p w:rsidR="00D1494B" w:rsidRPr="00296C9C" w:rsidRDefault="00D1494B" w:rsidP="005640ED">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Other</w:t>
            </w:r>
          </w:p>
        </w:tc>
        <w:tc>
          <w:tcPr>
            <w:tcW w:w="992" w:type="dxa"/>
            <w:shd w:val="clear" w:color="auto" w:fill="BFBFBF" w:themeFill="background1" w:themeFillShade="BF"/>
            <w:vAlign w:val="center"/>
          </w:tcPr>
          <w:p w:rsidR="00D1494B" w:rsidRPr="00296C9C" w:rsidRDefault="00D1494B" w:rsidP="005640ED">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None</w:t>
            </w:r>
          </w:p>
        </w:tc>
        <w:tc>
          <w:tcPr>
            <w:tcW w:w="1701" w:type="dxa"/>
            <w:shd w:val="clear" w:color="auto" w:fill="BFBFBF" w:themeFill="background1" w:themeFillShade="BF"/>
            <w:vAlign w:val="center"/>
          </w:tcPr>
          <w:p w:rsidR="00D1494B" w:rsidRPr="00296C9C" w:rsidRDefault="00D1494B" w:rsidP="005640ED">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Unspecified</w:t>
            </w:r>
          </w:p>
        </w:tc>
        <w:tc>
          <w:tcPr>
            <w:tcW w:w="1621" w:type="dxa"/>
            <w:shd w:val="clear" w:color="auto" w:fill="BFBFBF" w:themeFill="background1" w:themeFillShade="BF"/>
            <w:vAlign w:val="center"/>
          </w:tcPr>
          <w:p w:rsidR="00D1494B" w:rsidRPr="00296C9C" w:rsidRDefault="00D1494B" w:rsidP="005640ED">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Grand Total</w:t>
            </w:r>
          </w:p>
        </w:tc>
      </w:tr>
      <w:tr w:rsidR="00D1494B" w:rsidRPr="00997F26" w:rsidTr="005640ED">
        <w:trPr>
          <w:trHeight w:val="255"/>
          <w:jc w:val="center"/>
        </w:trPr>
        <w:tc>
          <w:tcPr>
            <w:tcW w:w="1413" w:type="dxa"/>
            <w:shd w:val="clear" w:color="auto" w:fill="auto"/>
            <w:noWrap/>
            <w:vAlign w:val="bottom"/>
            <w:hideMark/>
          </w:tcPr>
          <w:p w:rsidR="00D1494B" w:rsidRPr="00D1494B" w:rsidRDefault="00D1494B" w:rsidP="00D1494B">
            <w:pPr>
              <w:jc w:val="center"/>
              <w:rPr>
                <w:rFonts w:ascii="Arial" w:hAnsi="Arial" w:cs="Arial"/>
                <w:sz w:val="20"/>
                <w:szCs w:val="16"/>
              </w:rPr>
            </w:pPr>
            <w:r w:rsidRPr="00D1494B">
              <w:rPr>
                <w:rFonts w:ascii="Arial" w:hAnsi="Arial" w:cs="Arial"/>
                <w:sz w:val="20"/>
                <w:szCs w:val="16"/>
              </w:rPr>
              <w:t>2798</w:t>
            </w:r>
          </w:p>
        </w:tc>
        <w:tc>
          <w:tcPr>
            <w:tcW w:w="850" w:type="dxa"/>
            <w:shd w:val="clear" w:color="auto" w:fill="auto"/>
            <w:noWrap/>
            <w:vAlign w:val="bottom"/>
            <w:hideMark/>
          </w:tcPr>
          <w:p w:rsidR="00D1494B" w:rsidRPr="00D1494B" w:rsidRDefault="00D1494B" w:rsidP="00D1494B">
            <w:pPr>
              <w:jc w:val="center"/>
              <w:rPr>
                <w:rFonts w:ascii="Arial" w:hAnsi="Arial" w:cs="Arial"/>
                <w:sz w:val="20"/>
                <w:szCs w:val="16"/>
              </w:rPr>
            </w:pPr>
            <w:r w:rsidRPr="00D1494B">
              <w:rPr>
                <w:rFonts w:ascii="Arial" w:hAnsi="Arial" w:cs="Arial"/>
                <w:sz w:val="20"/>
                <w:szCs w:val="16"/>
              </w:rPr>
              <w:t>6</w:t>
            </w:r>
          </w:p>
        </w:tc>
        <w:tc>
          <w:tcPr>
            <w:tcW w:w="1134" w:type="dxa"/>
            <w:shd w:val="clear" w:color="auto" w:fill="auto"/>
            <w:noWrap/>
            <w:vAlign w:val="bottom"/>
            <w:hideMark/>
          </w:tcPr>
          <w:p w:rsidR="00D1494B" w:rsidRPr="00D1494B" w:rsidRDefault="00D1494B" w:rsidP="00D1494B">
            <w:pPr>
              <w:jc w:val="center"/>
              <w:rPr>
                <w:rFonts w:ascii="Arial" w:hAnsi="Arial" w:cs="Arial"/>
                <w:sz w:val="20"/>
                <w:szCs w:val="16"/>
              </w:rPr>
            </w:pPr>
            <w:r w:rsidRPr="00D1494B">
              <w:rPr>
                <w:rFonts w:ascii="Arial" w:hAnsi="Arial" w:cs="Arial"/>
                <w:sz w:val="20"/>
                <w:szCs w:val="16"/>
              </w:rPr>
              <w:t>2</w:t>
            </w:r>
          </w:p>
        </w:tc>
        <w:tc>
          <w:tcPr>
            <w:tcW w:w="1276" w:type="dxa"/>
            <w:shd w:val="clear" w:color="auto" w:fill="auto"/>
            <w:noWrap/>
            <w:vAlign w:val="bottom"/>
            <w:hideMark/>
          </w:tcPr>
          <w:p w:rsidR="00D1494B" w:rsidRPr="00D1494B" w:rsidRDefault="00D1494B" w:rsidP="00D1494B">
            <w:pPr>
              <w:jc w:val="center"/>
              <w:rPr>
                <w:rFonts w:ascii="Arial" w:hAnsi="Arial" w:cs="Arial"/>
                <w:sz w:val="20"/>
                <w:szCs w:val="16"/>
              </w:rPr>
            </w:pPr>
            <w:r w:rsidRPr="00D1494B">
              <w:rPr>
                <w:rFonts w:ascii="Arial" w:hAnsi="Arial" w:cs="Arial"/>
                <w:sz w:val="20"/>
                <w:szCs w:val="16"/>
              </w:rPr>
              <w:t>13</w:t>
            </w:r>
          </w:p>
        </w:tc>
        <w:tc>
          <w:tcPr>
            <w:tcW w:w="992" w:type="dxa"/>
            <w:shd w:val="clear" w:color="auto" w:fill="auto"/>
            <w:noWrap/>
            <w:vAlign w:val="bottom"/>
            <w:hideMark/>
          </w:tcPr>
          <w:p w:rsidR="00D1494B" w:rsidRPr="00D1494B" w:rsidRDefault="00D1494B" w:rsidP="00D1494B">
            <w:pPr>
              <w:jc w:val="center"/>
              <w:rPr>
                <w:rFonts w:ascii="Arial" w:hAnsi="Arial" w:cs="Arial"/>
                <w:sz w:val="20"/>
                <w:szCs w:val="16"/>
              </w:rPr>
            </w:pPr>
            <w:r w:rsidRPr="00D1494B">
              <w:rPr>
                <w:rFonts w:ascii="Arial" w:hAnsi="Arial" w:cs="Arial"/>
                <w:sz w:val="20"/>
                <w:szCs w:val="16"/>
              </w:rPr>
              <w:t>2</w:t>
            </w:r>
          </w:p>
        </w:tc>
        <w:tc>
          <w:tcPr>
            <w:tcW w:w="1418" w:type="dxa"/>
            <w:shd w:val="clear" w:color="auto" w:fill="auto"/>
            <w:noWrap/>
            <w:vAlign w:val="bottom"/>
            <w:hideMark/>
          </w:tcPr>
          <w:p w:rsidR="00D1494B" w:rsidRPr="00D1494B" w:rsidRDefault="00D1494B" w:rsidP="00D1494B">
            <w:pPr>
              <w:jc w:val="center"/>
              <w:rPr>
                <w:rFonts w:ascii="Arial" w:hAnsi="Arial" w:cs="Arial"/>
                <w:sz w:val="20"/>
                <w:szCs w:val="16"/>
              </w:rPr>
            </w:pPr>
            <w:r w:rsidRPr="00D1494B">
              <w:rPr>
                <w:rFonts w:ascii="Arial" w:hAnsi="Arial" w:cs="Arial"/>
                <w:sz w:val="20"/>
                <w:szCs w:val="16"/>
              </w:rPr>
              <w:t>-</w:t>
            </w:r>
          </w:p>
        </w:tc>
        <w:tc>
          <w:tcPr>
            <w:tcW w:w="992" w:type="dxa"/>
            <w:shd w:val="clear" w:color="auto" w:fill="auto"/>
            <w:noWrap/>
            <w:vAlign w:val="bottom"/>
            <w:hideMark/>
          </w:tcPr>
          <w:p w:rsidR="00D1494B" w:rsidRPr="00D1494B" w:rsidRDefault="00D1494B" w:rsidP="00D1494B">
            <w:pPr>
              <w:jc w:val="center"/>
              <w:rPr>
                <w:rFonts w:ascii="Arial" w:hAnsi="Arial" w:cs="Arial"/>
                <w:sz w:val="20"/>
                <w:szCs w:val="16"/>
              </w:rPr>
            </w:pPr>
            <w:r w:rsidRPr="00D1494B">
              <w:rPr>
                <w:rFonts w:ascii="Arial" w:hAnsi="Arial" w:cs="Arial"/>
                <w:sz w:val="20"/>
                <w:szCs w:val="16"/>
              </w:rPr>
              <w:t>4</w:t>
            </w:r>
          </w:p>
        </w:tc>
        <w:tc>
          <w:tcPr>
            <w:tcW w:w="1701" w:type="dxa"/>
            <w:shd w:val="clear" w:color="auto" w:fill="auto"/>
            <w:noWrap/>
            <w:vAlign w:val="bottom"/>
            <w:hideMark/>
          </w:tcPr>
          <w:p w:rsidR="00D1494B" w:rsidRPr="00D1494B" w:rsidRDefault="00D1494B" w:rsidP="00D1494B">
            <w:pPr>
              <w:jc w:val="center"/>
              <w:rPr>
                <w:rFonts w:ascii="Arial" w:hAnsi="Arial" w:cs="Arial"/>
                <w:sz w:val="20"/>
                <w:szCs w:val="16"/>
              </w:rPr>
            </w:pPr>
            <w:r w:rsidRPr="00D1494B">
              <w:rPr>
                <w:rFonts w:ascii="Arial" w:hAnsi="Arial" w:cs="Arial"/>
                <w:sz w:val="20"/>
                <w:szCs w:val="16"/>
              </w:rPr>
              <w:t>40</w:t>
            </w:r>
          </w:p>
        </w:tc>
        <w:tc>
          <w:tcPr>
            <w:tcW w:w="1621" w:type="dxa"/>
            <w:shd w:val="clear" w:color="auto" w:fill="auto"/>
            <w:noWrap/>
            <w:vAlign w:val="bottom"/>
            <w:hideMark/>
          </w:tcPr>
          <w:p w:rsidR="00D1494B" w:rsidRPr="00D1494B" w:rsidRDefault="00D1494B" w:rsidP="00D1494B">
            <w:pPr>
              <w:keepNext/>
              <w:spacing w:after="0" w:line="240" w:lineRule="auto"/>
              <w:jc w:val="center"/>
              <w:rPr>
                <w:rFonts w:ascii="Arial" w:eastAsia="Times New Roman" w:hAnsi="Arial" w:cs="Arial"/>
                <w:sz w:val="20"/>
                <w:szCs w:val="20"/>
                <w:lang w:eastAsia="en-ZA"/>
              </w:rPr>
            </w:pPr>
            <w:r w:rsidRPr="00D1494B">
              <w:rPr>
                <w:rFonts w:ascii="Arial" w:eastAsia="Times New Roman" w:hAnsi="Arial" w:cs="Arial"/>
                <w:sz w:val="20"/>
                <w:szCs w:val="20"/>
                <w:lang w:eastAsia="en-ZA"/>
              </w:rPr>
              <w:t>2866</w:t>
            </w:r>
          </w:p>
          <w:p w:rsidR="00D1494B" w:rsidRPr="00D1494B" w:rsidRDefault="00D1494B" w:rsidP="00D1494B">
            <w:pPr>
              <w:keepNext/>
              <w:spacing w:after="0" w:line="240" w:lineRule="auto"/>
              <w:jc w:val="center"/>
              <w:rPr>
                <w:rFonts w:ascii="Arial" w:eastAsia="Times New Roman" w:hAnsi="Arial" w:cs="Arial"/>
                <w:sz w:val="20"/>
                <w:szCs w:val="20"/>
                <w:lang w:eastAsia="en-ZA"/>
              </w:rPr>
            </w:pPr>
          </w:p>
        </w:tc>
      </w:tr>
    </w:tbl>
    <w:p w:rsidR="00D1494B" w:rsidRDefault="00D1494B" w:rsidP="00D1494B">
      <w:pPr>
        <w:pStyle w:val="Caption"/>
        <w:jc w:val="both"/>
        <w:rPr>
          <w:rFonts w:ascii="Arial" w:hAnsi="Arial" w:cs="Arial"/>
          <w:sz w:val="24"/>
          <w:szCs w:val="24"/>
        </w:rPr>
      </w:pPr>
      <w:bookmarkStart w:id="34" w:name="_Toc498684906"/>
      <w:r>
        <w:t xml:space="preserve">Table </w:t>
      </w:r>
      <w:fldSimple w:instr=" SEQ Table \* ARABIC ">
        <w:r>
          <w:rPr>
            <w:noProof/>
          </w:rPr>
          <w:t>7</w:t>
        </w:r>
      </w:fldSimple>
      <w:r>
        <w:t>:</w:t>
      </w:r>
      <w:r w:rsidRPr="007903B1">
        <w:t xml:space="preserve"> Access to energy for </w:t>
      </w:r>
      <w:r>
        <w:t>lighting in ward 2</w:t>
      </w:r>
      <w:r w:rsidRPr="007903B1">
        <w:t>4 (Source: 2011 Census Data from Stats SA overlaid onto the 2016 boundaries).</w:t>
      </w:r>
      <w:bookmarkEnd w:id="34"/>
    </w:p>
    <w:p w:rsidR="00333697" w:rsidRDefault="00D1494B" w:rsidP="00541DB3">
      <w:pPr>
        <w:spacing w:line="360" w:lineRule="auto"/>
        <w:rPr>
          <w:rFonts w:ascii="Arial" w:hAnsi="Arial" w:cs="Arial"/>
          <w:sz w:val="24"/>
          <w:szCs w:val="24"/>
        </w:rPr>
      </w:pPr>
      <w:r>
        <w:rPr>
          <w:rFonts w:ascii="Arial" w:hAnsi="Arial" w:cs="Arial"/>
          <w:sz w:val="24"/>
          <w:szCs w:val="24"/>
        </w:rPr>
        <w:t xml:space="preserve"> </w:t>
      </w:r>
      <w:r w:rsidR="0085278B">
        <w:rPr>
          <w:rFonts w:ascii="Arial" w:hAnsi="Arial" w:cs="Arial"/>
          <w:sz w:val="24"/>
          <w:szCs w:val="24"/>
        </w:rPr>
        <w:t xml:space="preserve">The majority of households within ward 24 have access to water which they can obtain from inside their dwelling or within the radius of 200 meters from their dwelling.  </w:t>
      </w:r>
      <w:r w:rsidR="0007514F">
        <w:rPr>
          <w:rFonts w:ascii="Arial" w:hAnsi="Arial" w:cs="Arial"/>
          <w:sz w:val="24"/>
          <w:szCs w:val="24"/>
        </w:rPr>
        <w:t xml:space="preserve">98% </w:t>
      </w:r>
      <w:r w:rsidR="00D424E5">
        <w:rPr>
          <w:rFonts w:ascii="Arial" w:hAnsi="Arial" w:cs="Arial"/>
          <w:sz w:val="24"/>
          <w:szCs w:val="24"/>
        </w:rPr>
        <w:t xml:space="preserve">compared to only 2% of households have access to water and electricity. </w:t>
      </w:r>
    </w:p>
    <w:tbl>
      <w:tblPr>
        <w:tblW w:w="1122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1137"/>
        <w:gridCol w:w="1355"/>
        <w:gridCol w:w="1246"/>
        <w:gridCol w:w="1246"/>
        <w:gridCol w:w="1246"/>
        <w:gridCol w:w="1246"/>
        <w:gridCol w:w="1371"/>
        <w:gridCol w:w="1127"/>
      </w:tblGrid>
      <w:tr w:rsidR="00D424E5" w:rsidRPr="00997F26" w:rsidTr="00D424E5">
        <w:trPr>
          <w:trHeight w:val="288"/>
        </w:trPr>
        <w:tc>
          <w:tcPr>
            <w:tcW w:w="11220" w:type="dxa"/>
            <w:gridSpan w:val="9"/>
            <w:shd w:val="clear" w:color="auto" w:fill="BFBFBF" w:themeFill="background1" w:themeFillShade="BF"/>
            <w:vAlign w:val="center"/>
            <w:hideMark/>
          </w:tcPr>
          <w:p w:rsidR="00D424E5" w:rsidRPr="00E31377" w:rsidRDefault="00D424E5" w:rsidP="005640ED">
            <w:pPr>
              <w:spacing w:after="0" w:line="240" w:lineRule="auto"/>
              <w:jc w:val="center"/>
              <w:rPr>
                <w:rFonts w:ascii="Arial" w:eastAsia="Times New Roman" w:hAnsi="Arial" w:cs="Arial"/>
                <w:b/>
                <w:sz w:val="20"/>
                <w:szCs w:val="20"/>
                <w:lang w:eastAsia="en-ZA"/>
              </w:rPr>
            </w:pPr>
            <w:r w:rsidRPr="00BA60EB">
              <w:rPr>
                <w:rFonts w:ascii="Arial" w:eastAsia="Times New Roman" w:hAnsi="Arial" w:cs="Arial"/>
                <w:b/>
                <w:sz w:val="20"/>
                <w:szCs w:val="20"/>
                <w:lang w:eastAsia="en-ZA"/>
              </w:rPr>
              <w:t>ACCESS TO WATER</w:t>
            </w:r>
          </w:p>
        </w:tc>
      </w:tr>
      <w:tr w:rsidR="00D424E5" w:rsidRPr="00997F26" w:rsidTr="00D424E5">
        <w:trPr>
          <w:trHeight w:val="1747"/>
        </w:trPr>
        <w:tc>
          <w:tcPr>
            <w:tcW w:w="1246" w:type="dxa"/>
            <w:shd w:val="clear" w:color="auto" w:fill="BFBFBF" w:themeFill="background1" w:themeFillShade="BF"/>
            <w:vAlign w:val="center"/>
          </w:tcPr>
          <w:p w:rsidR="00D424E5" w:rsidRPr="00E31377" w:rsidRDefault="00D424E5" w:rsidP="005640ED">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Piped (tap) water inside the dwelling</w:t>
            </w:r>
          </w:p>
        </w:tc>
        <w:tc>
          <w:tcPr>
            <w:tcW w:w="1137" w:type="dxa"/>
            <w:shd w:val="clear" w:color="auto" w:fill="BFBFBF" w:themeFill="background1" w:themeFillShade="BF"/>
            <w:vAlign w:val="center"/>
          </w:tcPr>
          <w:p w:rsidR="00D424E5" w:rsidRPr="00E31377" w:rsidRDefault="00D424E5" w:rsidP="005640ED">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Piped (tap) water inside the yard</w:t>
            </w:r>
          </w:p>
        </w:tc>
        <w:tc>
          <w:tcPr>
            <w:tcW w:w="1355" w:type="dxa"/>
            <w:shd w:val="clear" w:color="auto" w:fill="BFBFBF" w:themeFill="background1" w:themeFillShade="BF"/>
            <w:vAlign w:val="center"/>
          </w:tcPr>
          <w:p w:rsidR="00D424E5" w:rsidRPr="00E31377" w:rsidRDefault="00D424E5" w:rsidP="005640ED">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Piped (tap) water on community stand: distance less than 200m from dwelling</w:t>
            </w:r>
          </w:p>
        </w:tc>
        <w:tc>
          <w:tcPr>
            <w:tcW w:w="1246" w:type="dxa"/>
            <w:shd w:val="clear" w:color="auto" w:fill="BFBFBF" w:themeFill="background1" w:themeFillShade="BF"/>
            <w:vAlign w:val="center"/>
          </w:tcPr>
          <w:p w:rsidR="00D424E5" w:rsidRPr="00E31377" w:rsidRDefault="00D424E5" w:rsidP="005640ED">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Piped (tap) water to community stand: distance less than 200m and 500m from dwelling</w:t>
            </w:r>
          </w:p>
        </w:tc>
        <w:tc>
          <w:tcPr>
            <w:tcW w:w="1246" w:type="dxa"/>
            <w:shd w:val="clear" w:color="auto" w:fill="BFBFBF" w:themeFill="background1" w:themeFillShade="BF"/>
            <w:vAlign w:val="center"/>
          </w:tcPr>
          <w:p w:rsidR="00D424E5" w:rsidRPr="00E31377" w:rsidRDefault="00D424E5" w:rsidP="005640ED">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Piped (tap) water to community stand: distance less than 500m and 1000m from dwelling</w:t>
            </w:r>
          </w:p>
        </w:tc>
        <w:tc>
          <w:tcPr>
            <w:tcW w:w="1246" w:type="dxa"/>
            <w:shd w:val="clear" w:color="auto" w:fill="BFBFBF" w:themeFill="background1" w:themeFillShade="BF"/>
            <w:vAlign w:val="center"/>
          </w:tcPr>
          <w:p w:rsidR="00D424E5" w:rsidRPr="00E31377" w:rsidRDefault="00D424E5" w:rsidP="005640ED">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Piped (tap) water on community stand: distance greater than 1000m (1 km) from dwelling</w:t>
            </w:r>
          </w:p>
        </w:tc>
        <w:tc>
          <w:tcPr>
            <w:tcW w:w="1246" w:type="dxa"/>
            <w:shd w:val="clear" w:color="auto" w:fill="BFBFBF" w:themeFill="background1" w:themeFillShade="BF"/>
            <w:vAlign w:val="center"/>
          </w:tcPr>
          <w:p w:rsidR="00D424E5" w:rsidRPr="00E31377" w:rsidRDefault="00D424E5" w:rsidP="005640ED">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No access to piped (tap) water</w:t>
            </w:r>
          </w:p>
        </w:tc>
        <w:tc>
          <w:tcPr>
            <w:tcW w:w="1371" w:type="dxa"/>
            <w:shd w:val="clear" w:color="auto" w:fill="BFBFBF" w:themeFill="background1" w:themeFillShade="BF"/>
            <w:vAlign w:val="center"/>
          </w:tcPr>
          <w:p w:rsidR="00D424E5" w:rsidRPr="00E31377" w:rsidRDefault="00D424E5" w:rsidP="005640ED">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Unspecified</w:t>
            </w:r>
          </w:p>
        </w:tc>
        <w:tc>
          <w:tcPr>
            <w:tcW w:w="1122" w:type="dxa"/>
            <w:shd w:val="clear" w:color="auto" w:fill="BFBFBF" w:themeFill="background1" w:themeFillShade="BF"/>
            <w:vAlign w:val="center"/>
          </w:tcPr>
          <w:p w:rsidR="00D424E5" w:rsidRPr="00E31377" w:rsidRDefault="00D424E5" w:rsidP="005640ED">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Grand Total</w:t>
            </w:r>
          </w:p>
        </w:tc>
      </w:tr>
      <w:tr w:rsidR="00D424E5" w:rsidRPr="00997F26" w:rsidTr="00D424E5">
        <w:trPr>
          <w:trHeight w:val="269"/>
        </w:trPr>
        <w:tc>
          <w:tcPr>
            <w:tcW w:w="1246" w:type="dxa"/>
            <w:shd w:val="clear" w:color="auto" w:fill="auto"/>
            <w:noWrap/>
            <w:hideMark/>
          </w:tcPr>
          <w:p w:rsidR="00D424E5" w:rsidRPr="000F4AA2" w:rsidRDefault="00D424E5" w:rsidP="00D424E5">
            <w:r w:rsidRPr="000F4AA2">
              <w:t>1950</w:t>
            </w:r>
          </w:p>
        </w:tc>
        <w:tc>
          <w:tcPr>
            <w:tcW w:w="1137" w:type="dxa"/>
            <w:shd w:val="clear" w:color="auto" w:fill="auto"/>
            <w:noWrap/>
            <w:hideMark/>
          </w:tcPr>
          <w:p w:rsidR="00D424E5" w:rsidRPr="000F4AA2" w:rsidRDefault="00D424E5" w:rsidP="00D424E5">
            <w:r w:rsidRPr="000F4AA2">
              <w:t>866</w:t>
            </w:r>
          </w:p>
        </w:tc>
        <w:tc>
          <w:tcPr>
            <w:tcW w:w="1355" w:type="dxa"/>
            <w:shd w:val="clear" w:color="auto" w:fill="auto"/>
            <w:noWrap/>
            <w:hideMark/>
          </w:tcPr>
          <w:p w:rsidR="00D424E5" w:rsidRPr="000F4AA2" w:rsidRDefault="00D424E5" w:rsidP="00D424E5">
            <w:r w:rsidRPr="000F4AA2">
              <w:t>2</w:t>
            </w:r>
          </w:p>
        </w:tc>
        <w:tc>
          <w:tcPr>
            <w:tcW w:w="1246" w:type="dxa"/>
            <w:shd w:val="clear" w:color="auto" w:fill="auto"/>
            <w:noWrap/>
            <w:hideMark/>
          </w:tcPr>
          <w:p w:rsidR="00D424E5" w:rsidRPr="000F4AA2" w:rsidRDefault="00D424E5" w:rsidP="00D424E5">
            <w:r w:rsidRPr="000F4AA2">
              <w:t>-</w:t>
            </w:r>
          </w:p>
        </w:tc>
        <w:tc>
          <w:tcPr>
            <w:tcW w:w="1246" w:type="dxa"/>
            <w:shd w:val="clear" w:color="auto" w:fill="auto"/>
            <w:noWrap/>
            <w:hideMark/>
          </w:tcPr>
          <w:p w:rsidR="00D424E5" w:rsidRPr="000F4AA2" w:rsidRDefault="00D424E5" w:rsidP="00D424E5">
            <w:r w:rsidRPr="000F4AA2">
              <w:t>1</w:t>
            </w:r>
          </w:p>
        </w:tc>
        <w:tc>
          <w:tcPr>
            <w:tcW w:w="1246" w:type="dxa"/>
            <w:shd w:val="clear" w:color="auto" w:fill="auto"/>
            <w:noWrap/>
            <w:hideMark/>
          </w:tcPr>
          <w:p w:rsidR="00D424E5" w:rsidRPr="000F4AA2" w:rsidRDefault="00D424E5" w:rsidP="00D424E5">
            <w:r w:rsidRPr="000F4AA2">
              <w:t>1</w:t>
            </w:r>
          </w:p>
        </w:tc>
        <w:tc>
          <w:tcPr>
            <w:tcW w:w="1246" w:type="dxa"/>
            <w:shd w:val="clear" w:color="auto" w:fill="auto"/>
            <w:noWrap/>
            <w:hideMark/>
          </w:tcPr>
          <w:p w:rsidR="00D424E5" w:rsidRPr="000F4AA2" w:rsidRDefault="00D424E5" w:rsidP="00D424E5">
            <w:r w:rsidRPr="000F4AA2">
              <w:t>5</w:t>
            </w:r>
          </w:p>
        </w:tc>
        <w:tc>
          <w:tcPr>
            <w:tcW w:w="1371" w:type="dxa"/>
            <w:shd w:val="clear" w:color="auto" w:fill="auto"/>
            <w:noWrap/>
            <w:hideMark/>
          </w:tcPr>
          <w:p w:rsidR="00D424E5" w:rsidRDefault="00D424E5" w:rsidP="00D424E5">
            <w:r w:rsidRPr="000F4AA2">
              <w:t>40</w:t>
            </w:r>
          </w:p>
        </w:tc>
        <w:tc>
          <w:tcPr>
            <w:tcW w:w="1122" w:type="dxa"/>
            <w:shd w:val="clear" w:color="auto" w:fill="auto"/>
            <w:noWrap/>
            <w:vAlign w:val="bottom"/>
            <w:hideMark/>
          </w:tcPr>
          <w:p w:rsidR="00D424E5" w:rsidRPr="00D424E5" w:rsidRDefault="00D424E5" w:rsidP="00D424E5">
            <w:pPr>
              <w:keepNext/>
              <w:spacing w:after="0" w:line="240" w:lineRule="auto"/>
              <w:jc w:val="center"/>
              <w:rPr>
                <w:rFonts w:ascii="Arial" w:eastAsia="Times New Roman" w:hAnsi="Arial" w:cs="Arial"/>
                <w:sz w:val="20"/>
                <w:szCs w:val="20"/>
                <w:lang w:eastAsia="en-ZA"/>
              </w:rPr>
            </w:pPr>
            <w:r w:rsidRPr="00D424E5">
              <w:rPr>
                <w:rFonts w:ascii="Arial" w:eastAsia="Times New Roman" w:hAnsi="Arial" w:cs="Arial"/>
                <w:sz w:val="20"/>
                <w:szCs w:val="20"/>
                <w:lang w:eastAsia="en-ZA"/>
              </w:rPr>
              <w:t>2866</w:t>
            </w:r>
          </w:p>
          <w:p w:rsidR="00D424E5" w:rsidRPr="00E31377" w:rsidRDefault="00D424E5" w:rsidP="00D424E5">
            <w:pPr>
              <w:keepNext/>
              <w:spacing w:after="0" w:line="240" w:lineRule="auto"/>
              <w:jc w:val="center"/>
              <w:rPr>
                <w:rFonts w:ascii="Arial" w:eastAsia="Times New Roman" w:hAnsi="Arial" w:cs="Arial"/>
                <w:sz w:val="20"/>
                <w:szCs w:val="20"/>
                <w:lang w:eastAsia="en-ZA"/>
              </w:rPr>
            </w:pPr>
          </w:p>
        </w:tc>
      </w:tr>
    </w:tbl>
    <w:p w:rsidR="00D424E5" w:rsidRDefault="00D424E5" w:rsidP="00D424E5">
      <w:pPr>
        <w:pStyle w:val="Caption"/>
        <w:jc w:val="both"/>
        <w:rPr>
          <w:rFonts w:ascii="Arial" w:hAnsi="Arial" w:cs="Arial"/>
          <w:sz w:val="24"/>
          <w:szCs w:val="24"/>
        </w:rPr>
      </w:pPr>
      <w:bookmarkStart w:id="35" w:name="_Toc498684907"/>
      <w:r>
        <w:t xml:space="preserve">Table </w:t>
      </w:r>
      <w:fldSimple w:instr=" SEQ Table \* ARABIC ">
        <w:r>
          <w:rPr>
            <w:noProof/>
          </w:rPr>
          <w:t>8</w:t>
        </w:r>
      </w:fldSimple>
      <w:r>
        <w:t>: Access to potable water in ward 2</w:t>
      </w:r>
      <w:r w:rsidRPr="002532B9">
        <w:t>4 (Source: 2011 Census Data from Stats SA overlaid onto the 2016 boundaries).</w:t>
      </w:r>
      <w:bookmarkEnd w:id="35"/>
    </w:p>
    <w:p w:rsidR="00CE10FE" w:rsidRDefault="00CE10FE" w:rsidP="002B27ED">
      <w:pPr>
        <w:spacing w:line="360" w:lineRule="auto"/>
        <w:rPr>
          <w:rFonts w:ascii="Arial" w:hAnsi="Arial" w:cs="Arial"/>
          <w:sz w:val="24"/>
          <w:szCs w:val="24"/>
        </w:rPr>
      </w:pPr>
      <w:r>
        <w:rPr>
          <w:rFonts w:ascii="Arial" w:hAnsi="Arial" w:cs="Arial"/>
          <w:sz w:val="24"/>
          <w:szCs w:val="24"/>
        </w:rPr>
        <w:t>In terms of receiving adequate sanitation, data reveals that there are 2530 (88%) out of 2866 dwellin</w:t>
      </w:r>
      <w:r w:rsidR="00E05F69">
        <w:rPr>
          <w:rFonts w:ascii="Arial" w:hAnsi="Arial" w:cs="Arial"/>
          <w:sz w:val="24"/>
          <w:szCs w:val="24"/>
        </w:rPr>
        <w:t>gs that have access to water</w:t>
      </w:r>
      <w:r w:rsidR="00B56DA5">
        <w:rPr>
          <w:rFonts w:ascii="Arial" w:hAnsi="Arial" w:cs="Arial"/>
          <w:sz w:val="24"/>
          <w:szCs w:val="24"/>
        </w:rPr>
        <w:t xml:space="preserve"> </w:t>
      </w:r>
      <w:r w:rsidR="00E05F69">
        <w:rPr>
          <w:rFonts w:ascii="Arial" w:hAnsi="Arial" w:cs="Arial"/>
          <w:sz w:val="24"/>
          <w:szCs w:val="24"/>
        </w:rPr>
        <w:t>bo</w:t>
      </w:r>
      <w:r>
        <w:rPr>
          <w:rFonts w:ascii="Arial" w:hAnsi="Arial" w:cs="Arial"/>
          <w:sz w:val="24"/>
          <w:szCs w:val="24"/>
        </w:rPr>
        <w:t xml:space="preserve">rne </w:t>
      </w:r>
      <w:r w:rsidR="00B56DA5">
        <w:rPr>
          <w:rFonts w:ascii="Arial" w:hAnsi="Arial" w:cs="Arial"/>
          <w:sz w:val="24"/>
          <w:szCs w:val="24"/>
        </w:rPr>
        <w:t>sanitation</w:t>
      </w:r>
      <w:r>
        <w:rPr>
          <w:rFonts w:ascii="Arial" w:hAnsi="Arial" w:cs="Arial"/>
          <w:sz w:val="24"/>
          <w:szCs w:val="24"/>
        </w:rPr>
        <w:t xml:space="preserve"> system, which is the </w:t>
      </w:r>
      <w:r>
        <w:rPr>
          <w:rFonts w:ascii="Arial" w:hAnsi="Arial" w:cs="Arial"/>
          <w:sz w:val="24"/>
          <w:szCs w:val="24"/>
        </w:rPr>
        <w:lastRenderedPageBreak/>
        <w:t>majority. 6% of the dwelling</w:t>
      </w:r>
      <w:r w:rsidR="004A74EB">
        <w:rPr>
          <w:rFonts w:ascii="Arial" w:hAnsi="Arial" w:cs="Arial"/>
          <w:sz w:val="24"/>
          <w:szCs w:val="24"/>
        </w:rPr>
        <w:t>s</w:t>
      </w:r>
      <w:r>
        <w:rPr>
          <w:rFonts w:ascii="Arial" w:hAnsi="Arial" w:cs="Arial"/>
          <w:sz w:val="24"/>
          <w:szCs w:val="24"/>
        </w:rPr>
        <w:t xml:space="preserve"> have flush toilets with sceptic tanks whilst the rest have none or use pit latrine with VIP and those without</w:t>
      </w:r>
      <w:r w:rsidR="004A74EB">
        <w:rPr>
          <w:rFonts w:ascii="Arial" w:hAnsi="Arial" w:cs="Arial"/>
          <w:sz w:val="24"/>
          <w:szCs w:val="24"/>
        </w:rPr>
        <w:t xml:space="preserve"> ventilation</w:t>
      </w:r>
      <w:r>
        <w:rPr>
          <w:rFonts w:ascii="Arial" w:hAnsi="Arial" w:cs="Arial"/>
          <w:sz w:val="24"/>
          <w:szCs w:val="24"/>
        </w:rPr>
        <w:t>.</w:t>
      </w:r>
    </w:p>
    <w:tbl>
      <w:tblPr>
        <w:tblW w:w="11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276"/>
        <w:gridCol w:w="1134"/>
        <w:gridCol w:w="1134"/>
        <w:gridCol w:w="1417"/>
        <w:gridCol w:w="1276"/>
        <w:gridCol w:w="1134"/>
        <w:gridCol w:w="851"/>
        <w:gridCol w:w="1337"/>
        <w:gridCol w:w="1141"/>
      </w:tblGrid>
      <w:tr w:rsidR="00CE10FE" w:rsidRPr="00AB2AC8" w:rsidTr="005640ED">
        <w:trPr>
          <w:trHeight w:val="416"/>
          <w:jc w:val="center"/>
        </w:trPr>
        <w:tc>
          <w:tcPr>
            <w:tcW w:w="11404" w:type="dxa"/>
            <w:gridSpan w:val="10"/>
            <w:shd w:val="clear" w:color="auto" w:fill="BFBFBF" w:themeFill="background1" w:themeFillShade="BF"/>
            <w:vAlign w:val="center"/>
            <w:hideMark/>
          </w:tcPr>
          <w:p w:rsidR="00CE10FE" w:rsidRPr="00AB2AC8" w:rsidRDefault="00CE10FE" w:rsidP="005640ED">
            <w:pPr>
              <w:spacing w:after="0" w:line="240" w:lineRule="auto"/>
              <w:jc w:val="center"/>
              <w:rPr>
                <w:rFonts w:ascii="Arial" w:eastAsia="Times New Roman" w:hAnsi="Arial" w:cs="Arial"/>
                <w:b/>
                <w:sz w:val="20"/>
                <w:szCs w:val="20"/>
                <w:lang w:eastAsia="en-ZA"/>
              </w:rPr>
            </w:pPr>
            <w:r w:rsidRPr="00AB2AC8">
              <w:rPr>
                <w:rFonts w:ascii="Arial" w:eastAsia="Times New Roman" w:hAnsi="Arial" w:cs="Arial"/>
                <w:b/>
                <w:sz w:val="20"/>
                <w:szCs w:val="20"/>
                <w:lang w:eastAsia="en-ZA"/>
              </w:rPr>
              <w:t>ACCESS TO SANITATION</w:t>
            </w:r>
          </w:p>
        </w:tc>
      </w:tr>
      <w:tr w:rsidR="00CE10FE" w:rsidRPr="00AB2AC8" w:rsidTr="005640ED">
        <w:trPr>
          <w:trHeight w:val="900"/>
          <w:jc w:val="center"/>
        </w:trPr>
        <w:tc>
          <w:tcPr>
            <w:tcW w:w="704" w:type="dxa"/>
            <w:shd w:val="clear" w:color="auto" w:fill="BFBFBF" w:themeFill="background1" w:themeFillShade="BF"/>
            <w:vAlign w:val="center"/>
          </w:tcPr>
          <w:p w:rsidR="00CE10FE" w:rsidRPr="00AB2AC8" w:rsidRDefault="00CE10FE" w:rsidP="005640ED">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None</w:t>
            </w:r>
          </w:p>
        </w:tc>
        <w:tc>
          <w:tcPr>
            <w:tcW w:w="1276" w:type="dxa"/>
            <w:shd w:val="clear" w:color="auto" w:fill="BFBFBF" w:themeFill="background1" w:themeFillShade="BF"/>
            <w:vAlign w:val="center"/>
          </w:tcPr>
          <w:p w:rsidR="00CE10FE" w:rsidRPr="00AB2AC8" w:rsidRDefault="00CE10FE" w:rsidP="005640ED">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Flush toilet (connected to sewerage system)</w:t>
            </w:r>
          </w:p>
        </w:tc>
        <w:tc>
          <w:tcPr>
            <w:tcW w:w="1134" w:type="dxa"/>
            <w:shd w:val="clear" w:color="auto" w:fill="BFBFBF" w:themeFill="background1" w:themeFillShade="BF"/>
            <w:vAlign w:val="center"/>
          </w:tcPr>
          <w:p w:rsidR="00CE10FE" w:rsidRPr="00AB2AC8" w:rsidRDefault="00CE10FE" w:rsidP="005640ED">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Flush toilet (with septic tank)</w:t>
            </w:r>
          </w:p>
        </w:tc>
        <w:tc>
          <w:tcPr>
            <w:tcW w:w="1134" w:type="dxa"/>
            <w:shd w:val="clear" w:color="auto" w:fill="BFBFBF" w:themeFill="background1" w:themeFillShade="BF"/>
            <w:vAlign w:val="center"/>
          </w:tcPr>
          <w:p w:rsidR="00CE10FE" w:rsidRPr="00AB2AC8" w:rsidRDefault="00CE10FE" w:rsidP="005640ED">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Chemical toilet</w:t>
            </w:r>
          </w:p>
        </w:tc>
        <w:tc>
          <w:tcPr>
            <w:tcW w:w="1417" w:type="dxa"/>
            <w:shd w:val="clear" w:color="auto" w:fill="BFBFBF" w:themeFill="background1" w:themeFillShade="BF"/>
            <w:vAlign w:val="center"/>
          </w:tcPr>
          <w:p w:rsidR="00CE10FE" w:rsidRPr="00AB2AC8" w:rsidRDefault="00CE10FE" w:rsidP="005640ED">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Pit latrine with ventilation (VIP)</w:t>
            </w:r>
          </w:p>
        </w:tc>
        <w:tc>
          <w:tcPr>
            <w:tcW w:w="1276" w:type="dxa"/>
            <w:shd w:val="clear" w:color="auto" w:fill="BFBFBF" w:themeFill="background1" w:themeFillShade="BF"/>
            <w:vAlign w:val="center"/>
          </w:tcPr>
          <w:p w:rsidR="00CE10FE" w:rsidRPr="00AB2AC8" w:rsidRDefault="00CE10FE" w:rsidP="005640ED">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Pit latrine without ventilation</w:t>
            </w:r>
          </w:p>
        </w:tc>
        <w:tc>
          <w:tcPr>
            <w:tcW w:w="1134" w:type="dxa"/>
            <w:shd w:val="clear" w:color="auto" w:fill="BFBFBF" w:themeFill="background1" w:themeFillShade="BF"/>
            <w:vAlign w:val="center"/>
          </w:tcPr>
          <w:p w:rsidR="00CE10FE" w:rsidRPr="00AB2AC8" w:rsidRDefault="00CE10FE" w:rsidP="005640ED">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Bucket latrine</w:t>
            </w:r>
          </w:p>
        </w:tc>
        <w:tc>
          <w:tcPr>
            <w:tcW w:w="851" w:type="dxa"/>
            <w:shd w:val="clear" w:color="auto" w:fill="BFBFBF" w:themeFill="background1" w:themeFillShade="BF"/>
            <w:vAlign w:val="center"/>
          </w:tcPr>
          <w:p w:rsidR="00CE10FE" w:rsidRPr="00AB2AC8" w:rsidRDefault="00CE10FE" w:rsidP="005640ED">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Other</w:t>
            </w:r>
          </w:p>
        </w:tc>
        <w:tc>
          <w:tcPr>
            <w:tcW w:w="1337" w:type="dxa"/>
            <w:shd w:val="clear" w:color="auto" w:fill="BFBFBF" w:themeFill="background1" w:themeFillShade="BF"/>
            <w:vAlign w:val="center"/>
          </w:tcPr>
          <w:p w:rsidR="00CE10FE" w:rsidRPr="00AB2AC8" w:rsidRDefault="00CE10FE" w:rsidP="005640ED">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Unspecified</w:t>
            </w:r>
          </w:p>
        </w:tc>
        <w:tc>
          <w:tcPr>
            <w:tcW w:w="1141" w:type="dxa"/>
            <w:shd w:val="clear" w:color="auto" w:fill="BFBFBF" w:themeFill="background1" w:themeFillShade="BF"/>
            <w:vAlign w:val="center"/>
          </w:tcPr>
          <w:p w:rsidR="00CE10FE" w:rsidRPr="00AB2AC8" w:rsidRDefault="00CE10FE" w:rsidP="005640ED">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Grand Total</w:t>
            </w:r>
          </w:p>
        </w:tc>
      </w:tr>
      <w:tr w:rsidR="00CE10FE" w:rsidRPr="00AB2AC8" w:rsidTr="005640ED">
        <w:trPr>
          <w:trHeight w:val="255"/>
          <w:jc w:val="center"/>
        </w:trPr>
        <w:tc>
          <w:tcPr>
            <w:tcW w:w="704" w:type="dxa"/>
            <w:shd w:val="clear" w:color="auto" w:fill="auto"/>
            <w:noWrap/>
            <w:vAlign w:val="bottom"/>
            <w:hideMark/>
          </w:tcPr>
          <w:p w:rsidR="00CE10FE" w:rsidRDefault="00CE10FE" w:rsidP="00CE10FE">
            <w:pPr>
              <w:jc w:val="center"/>
              <w:rPr>
                <w:rFonts w:ascii="Arial" w:hAnsi="Arial" w:cs="Arial"/>
                <w:sz w:val="16"/>
                <w:szCs w:val="16"/>
              </w:rPr>
            </w:pPr>
            <w:r>
              <w:rPr>
                <w:rFonts w:ascii="Arial" w:hAnsi="Arial" w:cs="Arial"/>
                <w:sz w:val="16"/>
                <w:szCs w:val="16"/>
              </w:rPr>
              <w:t>18</w:t>
            </w:r>
          </w:p>
        </w:tc>
        <w:tc>
          <w:tcPr>
            <w:tcW w:w="1276" w:type="dxa"/>
            <w:shd w:val="clear" w:color="auto" w:fill="auto"/>
            <w:noWrap/>
            <w:vAlign w:val="bottom"/>
            <w:hideMark/>
          </w:tcPr>
          <w:p w:rsidR="00CE10FE" w:rsidRDefault="00CE10FE" w:rsidP="00CE10FE">
            <w:pPr>
              <w:jc w:val="center"/>
              <w:rPr>
                <w:rFonts w:ascii="Arial" w:hAnsi="Arial" w:cs="Arial"/>
                <w:sz w:val="16"/>
                <w:szCs w:val="16"/>
              </w:rPr>
            </w:pPr>
            <w:r>
              <w:rPr>
                <w:rFonts w:ascii="Arial" w:hAnsi="Arial" w:cs="Arial"/>
                <w:sz w:val="16"/>
                <w:szCs w:val="16"/>
              </w:rPr>
              <w:t>2530</w:t>
            </w:r>
          </w:p>
        </w:tc>
        <w:tc>
          <w:tcPr>
            <w:tcW w:w="1134" w:type="dxa"/>
            <w:shd w:val="clear" w:color="auto" w:fill="auto"/>
            <w:noWrap/>
            <w:vAlign w:val="bottom"/>
            <w:hideMark/>
          </w:tcPr>
          <w:p w:rsidR="00CE10FE" w:rsidRDefault="00CE10FE" w:rsidP="00CE10FE">
            <w:pPr>
              <w:jc w:val="center"/>
              <w:rPr>
                <w:rFonts w:ascii="Arial" w:hAnsi="Arial" w:cs="Arial"/>
                <w:sz w:val="16"/>
                <w:szCs w:val="16"/>
              </w:rPr>
            </w:pPr>
            <w:r>
              <w:rPr>
                <w:rFonts w:ascii="Arial" w:hAnsi="Arial" w:cs="Arial"/>
                <w:sz w:val="16"/>
                <w:szCs w:val="16"/>
              </w:rPr>
              <w:t>181</w:t>
            </w:r>
          </w:p>
        </w:tc>
        <w:tc>
          <w:tcPr>
            <w:tcW w:w="1134" w:type="dxa"/>
            <w:shd w:val="clear" w:color="auto" w:fill="auto"/>
            <w:noWrap/>
            <w:vAlign w:val="bottom"/>
            <w:hideMark/>
          </w:tcPr>
          <w:p w:rsidR="00CE10FE" w:rsidRDefault="00CE10FE" w:rsidP="00CE10FE">
            <w:pPr>
              <w:jc w:val="center"/>
              <w:rPr>
                <w:rFonts w:ascii="Arial" w:hAnsi="Arial" w:cs="Arial"/>
                <w:sz w:val="16"/>
                <w:szCs w:val="16"/>
              </w:rPr>
            </w:pPr>
            <w:r>
              <w:rPr>
                <w:rFonts w:ascii="Arial" w:hAnsi="Arial" w:cs="Arial"/>
                <w:sz w:val="16"/>
                <w:szCs w:val="16"/>
              </w:rPr>
              <w:t>8</w:t>
            </w:r>
          </w:p>
        </w:tc>
        <w:tc>
          <w:tcPr>
            <w:tcW w:w="1417" w:type="dxa"/>
            <w:shd w:val="clear" w:color="auto" w:fill="auto"/>
            <w:noWrap/>
            <w:vAlign w:val="bottom"/>
            <w:hideMark/>
          </w:tcPr>
          <w:p w:rsidR="00CE10FE" w:rsidRDefault="00CE10FE" w:rsidP="00CE10FE">
            <w:pPr>
              <w:jc w:val="center"/>
              <w:rPr>
                <w:rFonts w:ascii="Arial" w:hAnsi="Arial" w:cs="Arial"/>
                <w:sz w:val="16"/>
                <w:szCs w:val="16"/>
              </w:rPr>
            </w:pPr>
            <w:r>
              <w:rPr>
                <w:rFonts w:ascii="Arial" w:hAnsi="Arial" w:cs="Arial"/>
                <w:sz w:val="16"/>
                <w:szCs w:val="16"/>
              </w:rPr>
              <w:t>31</w:t>
            </w:r>
          </w:p>
        </w:tc>
        <w:tc>
          <w:tcPr>
            <w:tcW w:w="1276" w:type="dxa"/>
            <w:shd w:val="clear" w:color="auto" w:fill="auto"/>
            <w:noWrap/>
            <w:vAlign w:val="bottom"/>
            <w:hideMark/>
          </w:tcPr>
          <w:p w:rsidR="00CE10FE" w:rsidRDefault="00CE10FE" w:rsidP="00CE10FE">
            <w:pPr>
              <w:jc w:val="center"/>
              <w:rPr>
                <w:rFonts w:ascii="Arial" w:hAnsi="Arial" w:cs="Arial"/>
                <w:sz w:val="16"/>
                <w:szCs w:val="16"/>
              </w:rPr>
            </w:pPr>
            <w:r>
              <w:rPr>
                <w:rFonts w:ascii="Arial" w:hAnsi="Arial" w:cs="Arial"/>
                <w:sz w:val="16"/>
                <w:szCs w:val="16"/>
              </w:rPr>
              <w:t>41</w:t>
            </w:r>
          </w:p>
        </w:tc>
        <w:tc>
          <w:tcPr>
            <w:tcW w:w="1134" w:type="dxa"/>
            <w:shd w:val="clear" w:color="auto" w:fill="auto"/>
            <w:noWrap/>
            <w:vAlign w:val="bottom"/>
            <w:hideMark/>
          </w:tcPr>
          <w:p w:rsidR="00CE10FE" w:rsidRDefault="00CE10FE" w:rsidP="00CE10FE">
            <w:pPr>
              <w:jc w:val="center"/>
              <w:rPr>
                <w:rFonts w:ascii="Arial" w:hAnsi="Arial" w:cs="Arial"/>
                <w:sz w:val="16"/>
                <w:szCs w:val="16"/>
              </w:rPr>
            </w:pPr>
            <w:r>
              <w:rPr>
                <w:rFonts w:ascii="Arial" w:hAnsi="Arial" w:cs="Arial"/>
                <w:sz w:val="16"/>
                <w:szCs w:val="16"/>
              </w:rPr>
              <w:t>1</w:t>
            </w:r>
          </w:p>
        </w:tc>
        <w:tc>
          <w:tcPr>
            <w:tcW w:w="851" w:type="dxa"/>
            <w:shd w:val="clear" w:color="auto" w:fill="auto"/>
            <w:noWrap/>
            <w:vAlign w:val="bottom"/>
            <w:hideMark/>
          </w:tcPr>
          <w:p w:rsidR="00CE10FE" w:rsidRDefault="00CE10FE" w:rsidP="00CE10FE">
            <w:pPr>
              <w:jc w:val="center"/>
              <w:rPr>
                <w:rFonts w:ascii="Arial" w:hAnsi="Arial" w:cs="Arial"/>
                <w:sz w:val="16"/>
                <w:szCs w:val="16"/>
              </w:rPr>
            </w:pPr>
            <w:r>
              <w:rPr>
                <w:rFonts w:ascii="Arial" w:hAnsi="Arial" w:cs="Arial"/>
                <w:sz w:val="16"/>
                <w:szCs w:val="16"/>
              </w:rPr>
              <w:t>17</w:t>
            </w:r>
          </w:p>
        </w:tc>
        <w:tc>
          <w:tcPr>
            <w:tcW w:w="1337" w:type="dxa"/>
            <w:shd w:val="clear" w:color="auto" w:fill="auto"/>
            <w:noWrap/>
            <w:vAlign w:val="bottom"/>
            <w:hideMark/>
          </w:tcPr>
          <w:p w:rsidR="00CE10FE" w:rsidRDefault="00CE10FE" w:rsidP="00CE10FE">
            <w:pPr>
              <w:jc w:val="center"/>
              <w:rPr>
                <w:rFonts w:ascii="Arial" w:hAnsi="Arial" w:cs="Arial"/>
                <w:sz w:val="16"/>
                <w:szCs w:val="16"/>
              </w:rPr>
            </w:pPr>
            <w:r>
              <w:rPr>
                <w:rFonts w:ascii="Arial" w:hAnsi="Arial" w:cs="Arial"/>
                <w:sz w:val="16"/>
                <w:szCs w:val="16"/>
              </w:rPr>
              <w:t>40</w:t>
            </w:r>
          </w:p>
        </w:tc>
        <w:tc>
          <w:tcPr>
            <w:tcW w:w="1141" w:type="dxa"/>
            <w:shd w:val="clear" w:color="auto" w:fill="auto"/>
            <w:noWrap/>
            <w:vAlign w:val="bottom"/>
            <w:hideMark/>
          </w:tcPr>
          <w:p w:rsidR="00CE10FE" w:rsidRDefault="00CE10FE" w:rsidP="00CE10FE">
            <w:pPr>
              <w:jc w:val="center"/>
              <w:rPr>
                <w:rFonts w:ascii="Arial" w:hAnsi="Arial" w:cs="Arial"/>
                <w:sz w:val="16"/>
                <w:szCs w:val="16"/>
              </w:rPr>
            </w:pPr>
            <w:r>
              <w:rPr>
                <w:rFonts w:ascii="Arial" w:hAnsi="Arial" w:cs="Arial"/>
                <w:sz w:val="16"/>
                <w:szCs w:val="16"/>
              </w:rPr>
              <w:t>2866</w:t>
            </w:r>
          </w:p>
        </w:tc>
      </w:tr>
    </w:tbl>
    <w:p w:rsidR="00CE10FE" w:rsidRDefault="00CE10FE" w:rsidP="002B27ED">
      <w:pPr>
        <w:spacing w:line="360" w:lineRule="auto"/>
        <w:rPr>
          <w:i/>
          <w:sz w:val="18"/>
        </w:rPr>
      </w:pPr>
      <w:r w:rsidRPr="00CE10FE">
        <w:rPr>
          <w:i/>
          <w:sz w:val="18"/>
        </w:rPr>
        <w:t xml:space="preserve">Table </w:t>
      </w:r>
      <w:r w:rsidRPr="00CE10FE">
        <w:rPr>
          <w:i/>
          <w:sz w:val="18"/>
        </w:rPr>
        <w:fldChar w:fldCharType="begin"/>
      </w:r>
      <w:r w:rsidRPr="00CE10FE">
        <w:rPr>
          <w:i/>
          <w:sz w:val="18"/>
        </w:rPr>
        <w:instrText xml:space="preserve"> SEQ Table \* ARABIC </w:instrText>
      </w:r>
      <w:r w:rsidRPr="00CE10FE">
        <w:rPr>
          <w:i/>
          <w:sz w:val="18"/>
        </w:rPr>
        <w:fldChar w:fldCharType="separate"/>
      </w:r>
      <w:r w:rsidRPr="00CE10FE">
        <w:rPr>
          <w:i/>
          <w:noProof/>
          <w:sz w:val="18"/>
        </w:rPr>
        <w:t>9</w:t>
      </w:r>
      <w:r w:rsidRPr="00CE10FE">
        <w:rPr>
          <w:i/>
          <w:noProof/>
          <w:sz w:val="18"/>
        </w:rPr>
        <w:fldChar w:fldCharType="end"/>
      </w:r>
      <w:r w:rsidRPr="00CE10FE">
        <w:rPr>
          <w:i/>
          <w:sz w:val="18"/>
        </w:rPr>
        <w:t>: Access to adequate sanitation in ward 24 (Source: 2011 Census Data from Stats SA overlaid onto the 2016</w:t>
      </w:r>
    </w:p>
    <w:p w:rsidR="00CE10FE" w:rsidRDefault="00B56DA5" w:rsidP="002B27ED">
      <w:pPr>
        <w:spacing w:line="360" w:lineRule="auto"/>
        <w:rPr>
          <w:rFonts w:ascii="Arial" w:hAnsi="Arial" w:cs="Arial"/>
          <w:sz w:val="24"/>
        </w:rPr>
      </w:pPr>
      <w:r>
        <w:rPr>
          <w:rFonts w:ascii="Arial" w:hAnsi="Arial" w:cs="Arial"/>
          <w:sz w:val="24"/>
        </w:rPr>
        <w:t>According to statistical data, it can be noted that 97% of the total number of households receive waste removal services from the Newcastle Municipality</w:t>
      </w:r>
      <w:r w:rsidR="00F005E2">
        <w:rPr>
          <w:rFonts w:ascii="Arial" w:hAnsi="Arial" w:cs="Arial"/>
          <w:sz w:val="24"/>
        </w:rPr>
        <w:t>, t</w:t>
      </w:r>
      <w:r>
        <w:rPr>
          <w:rFonts w:ascii="Arial" w:hAnsi="Arial" w:cs="Arial"/>
          <w:sz w:val="24"/>
        </w:rPr>
        <w:t>hese households receive such</w:t>
      </w:r>
      <w:r w:rsidR="00F005E2">
        <w:rPr>
          <w:rFonts w:ascii="Arial" w:hAnsi="Arial" w:cs="Arial"/>
          <w:sz w:val="24"/>
        </w:rPr>
        <w:t xml:space="preserve"> services per week</w:t>
      </w:r>
      <w:r>
        <w:rPr>
          <w:rFonts w:ascii="Arial" w:hAnsi="Arial" w:cs="Arial"/>
          <w:sz w:val="24"/>
        </w:rPr>
        <w:t xml:space="preserve">. </w:t>
      </w:r>
      <w:r w:rsidR="00F005E2">
        <w:rPr>
          <w:rFonts w:ascii="Arial" w:hAnsi="Arial" w:cs="Arial"/>
          <w:sz w:val="24"/>
        </w:rPr>
        <w:t>In contrast a</w:t>
      </w:r>
      <w:r>
        <w:rPr>
          <w:rFonts w:ascii="Arial" w:hAnsi="Arial" w:cs="Arial"/>
          <w:sz w:val="24"/>
        </w:rPr>
        <w:t xml:space="preserve"> very low percentage of households within the ward does not have access to refuse removal services. </w:t>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3"/>
        <w:gridCol w:w="1294"/>
        <w:gridCol w:w="1293"/>
        <w:gridCol w:w="1294"/>
        <w:gridCol w:w="1293"/>
        <w:gridCol w:w="1188"/>
        <w:gridCol w:w="1399"/>
        <w:gridCol w:w="1294"/>
      </w:tblGrid>
      <w:tr w:rsidR="00E07F06" w:rsidRPr="0070005B" w:rsidTr="005C1C73">
        <w:trPr>
          <w:trHeight w:val="368"/>
        </w:trPr>
        <w:tc>
          <w:tcPr>
            <w:tcW w:w="10348" w:type="dxa"/>
            <w:gridSpan w:val="8"/>
            <w:shd w:val="clear" w:color="auto" w:fill="BFBFBF" w:themeFill="background1" w:themeFillShade="BF"/>
            <w:vAlign w:val="center"/>
            <w:hideMark/>
          </w:tcPr>
          <w:p w:rsidR="00E07F06" w:rsidRPr="0070005B" w:rsidRDefault="00E07F06" w:rsidP="005C1C73">
            <w:pPr>
              <w:spacing w:after="0" w:line="240" w:lineRule="auto"/>
              <w:jc w:val="center"/>
              <w:rPr>
                <w:rFonts w:ascii="Arial" w:eastAsia="Times New Roman" w:hAnsi="Arial" w:cs="Arial"/>
                <w:b/>
                <w:sz w:val="20"/>
                <w:szCs w:val="20"/>
                <w:lang w:eastAsia="en-ZA"/>
              </w:rPr>
            </w:pPr>
            <w:r w:rsidRPr="00FF797B">
              <w:rPr>
                <w:rFonts w:ascii="Arial" w:eastAsia="Times New Roman" w:hAnsi="Arial" w:cs="Arial"/>
                <w:b/>
                <w:sz w:val="20"/>
                <w:szCs w:val="20"/>
                <w:lang w:eastAsia="en-ZA"/>
              </w:rPr>
              <w:t>ACCESS TO REFUSE REMOVAL SERVICES</w:t>
            </w:r>
          </w:p>
        </w:tc>
      </w:tr>
      <w:tr w:rsidR="00E07F06" w:rsidRPr="0070005B" w:rsidTr="005C1C73">
        <w:trPr>
          <w:trHeight w:val="900"/>
        </w:trPr>
        <w:tc>
          <w:tcPr>
            <w:tcW w:w="1293" w:type="dxa"/>
            <w:shd w:val="clear" w:color="auto" w:fill="BFBFBF" w:themeFill="background1" w:themeFillShade="BF"/>
            <w:vAlign w:val="center"/>
          </w:tcPr>
          <w:p w:rsidR="00E07F06" w:rsidRPr="0070005B" w:rsidRDefault="00E07F06" w:rsidP="005C1C73">
            <w:pPr>
              <w:spacing w:after="0" w:line="240" w:lineRule="auto"/>
              <w:jc w:val="center"/>
              <w:rPr>
                <w:rFonts w:ascii="Arial" w:eastAsia="Times New Roman" w:hAnsi="Arial" w:cs="Arial"/>
                <w:b/>
                <w:sz w:val="20"/>
                <w:szCs w:val="20"/>
                <w:lang w:eastAsia="en-ZA"/>
              </w:rPr>
            </w:pPr>
            <w:r w:rsidRPr="0070005B">
              <w:rPr>
                <w:rFonts w:ascii="Arial" w:eastAsia="Times New Roman" w:hAnsi="Arial" w:cs="Arial"/>
                <w:b/>
                <w:sz w:val="20"/>
                <w:szCs w:val="20"/>
                <w:lang w:eastAsia="en-ZA"/>
              </w:rPr>
              <w:t>Removed by local authority at least once a week</w:t>
            </w:r>
          </w:p>
        </w:tc>
        <w:tc>
          <w:tcPr>
            <w:tcW w:w="1294" w:type="dxa"/>
            <w:shd w:val="clear" w:color="auto" w:fill="BFBFBF" w:themeFill="background1" w:themeFillShade="BF"/>
            <w:vAlign w:val="center"/>
          </w:tcPr>
          <w:p w:rsidR="00E07F06" w:rsidRPr="0070005B" w:rsidRDefault="00E07F06" w:rsidP="005C1C73">
            <w:pPr>
              <w:spacing w:after="0" w:line="240" w:lineRule="auto"/>
              <w:jc w:val="center"/>
              <w:rPr>
                <w:rFonts w:ascii="Arial" w:eastAsia="Times New Roman" w:hAnsi="Arial" w:cs="Arial"/>
                <w:b/>
                <w:sz w:val="20"/>
                <w:szCs w:val="20"/>
                <w:lang w:eastAsia="en-ZA"/>
              </w:rPr>
            </w:pPr>
            <w:r w:rsidRPr="0070005B">
              <w:rPr>
                <w:rFonts w:ascii="Arial" w:eastAsia="Times New Roman" w:hAnsi="Arial" w:cs="Arial"/>
                <w:b/>
                <w:sz w:val="20"/>
                <w:szCs w:val="20"/>
                <w:lang w:eastAsia="en-ZA"/>
              </w:rPr>
              <w:t>Removed by local authority less often</w:t>
            </w:r>
          </w:p>
        </w:tc>
        <w:tc>
          <w:tcPr>
            <w:tcW w:w="1293" w:type="dxa"/>
            <w:shd w:val="clear" w:color="auto" w:fill="BFBFBF" w:themeFill="background1" w:themeFillShade="BF"/>
            <w:vAlign w:val="center"/>
          </w:tcPr>
          <w:p w:rsidR="00E07F06" w:rsidRPr="0070005B" w:rsidRDefault="00E07F06" w:rsidP="005C1C73">
            <w:pPr>
              <w:spacing w:after="0" w:line="240" w:lineRule="auto"/>
              <w:jc w:val="center"/>
              <w:rPr>
                <w:rFonts w:ascii="Arial" w:eastAsia="Times New Roman" w:hAnsi="Arial" w:cs="Arial"/>
                <w:b/>
                <w:sz w:val="20"/>
                <w:szCs w:val="20"/>
                <w:lang w:eastAsia="en-ZA"/>
              </w:rPr>
            </w:pPr>
            <w:r w:rsidRPr="0070005B">
              <w:rPr>
                <w:rFonts w:ascii="Arial" w:eastAsia="Times New Roman" w:hAnsi="Arial" w:cs="Arial"/>
                <w:b/>
                <w:sz w:val="20"/>
                <w:szCs w:val="20"/>
                <w:lang w:eastAsia="en-ZA"/>
              </w:rPr>
              <w:t>Communal refuse dump</w:t>
            </w:r>
          </w:p>
        </w:tc>
        <w:tc>
          <w:tcPr>
            <w:tcW w:w="1294" w:type="dxa"/>
            <w:shd w:val="clear" w:color="auto" w:fill="BFBFBF" w:themeFill="background1" w:themeFillShade="BF"/>
            <w:vAlign w:val="center"/>
          </w:tcPr>
          <w:p w:rsidR="00E07F06" w:rsidRPr="0070005B" w:rsidRDefault="00E07F06" w:rsidP="005C1C73">
            <w:pPr>
              <w:spacing w:after="0" w:line="240" w:lineRule="auto"/>
              <w:jc w:val="center"/>
              <w:rPr>
                <w:rFonts w:ascii="Arial" w:eastAsia="Times New Roman" w:hAnsi="Arial" w:cs="Arial"/>
                <w:b/>
                <w:sz w:val="20"/>
                <w:szCs w:val="20"/>
                <w:lang w:eastAsia="en-ZA"/>
              </w:rPr>
            </w:pPr>
            <w:r w:rsidRPr="0070005B">
              <w:rPr>
                <w:rFonts w:ascii="Arial" w:eastAsia="Times New Roman" w:hAnsi="Arial" w:cs="Arial"/>
                <w:b/>
                <w:sz w:val="20"/>
                <w:szCs w:val="20"/>
                <w:lang w:eastAsia="en-ZA"/>
              </w:rPr>
              <w:t>Own refuse dump</w:t>
            </w:r>
          </w:p>
        </w:tc>
        <w:tc>
          <w:tcPr>
            <w:tcW w:w="1293" w:type="dxa"/>
            <w:shd w:val="clear" w:color="auto" w:fill="BFBFBF" w:themeFill="background1" w:themeFillShade="BF"/>
            <w:vAlign w:val="center"/>
          </w:tcPr>
          <w:p w:rsidR="00E07F06" w:rsidRPr="0070005B" w:rsidRDefault="00E07F06" w:rsidP="005C1C73">
            <w:pPr>
              <w:spacing w:after="0" w:line="240" w:lineRule="auto"/>
              <w:jc w:val="center"/>
              <w:rPr>
                <w:rFonts w:ascii="Arial" w:eastAsia="Times New Roman" w:hAnsi="Arial" w:cs="Arial"/>
                <w:b/>
                <w:sz w:val="20"/>
                <w:szCs w:val="20"/>
                <w:lang w:eastAsia="en-ZA"/>
              </w:rPr>
            </w:pPr>
            <w:r w:rsidRPr="0070005B">
              <w:rPr>
                <w:rFonts w:ascii="Arial" w:eastAsia="Times New Roman" w:hAnsi="Arial" w:cs="Arial"/>
                <w:b/>
                <w:sz w:val="20"/>
                <w:szCs w:val="20"/>
                <w:lang w:eastAsia="en-ZA"/>
              </w:rPr>
              <w:t>No rubbish disposal</w:t>
            </w:r>
          </w:p>
        </w:tc>
        <w:tc>
          <w:tcPr>
            <w:tcW w:w="1188" w:type="dxa"/>
            <w:shd w:val="clear" w:color="auto" w:fill="BFBFBF" w:themeFill="background1" w:themeFillShade="BF"/>
            <w:vAlign w:val="center"/>
          </w:tcPr>
          <w:p w:rsidR="00E07F06" w:rsidRPr="0070005B" w:rsidRDefault="00E07F06" w:rsidP="005C1C73">
            <w:pPr>
              <w:spacing w:after="0" w:line="240" w:lineRule="auto"/>
              <w:jc w:val="center"/>
              <w:rPr>
                <w:rFonts w:ascii="Arial" w:eastAsia="Times New Roman" w:hAnsi="Arial" w:cs="Arial"/>
                <w:b/>
                <w:sz w:val="20"/>
                <w:szCs w:val="20"/>
                <w:lang w:eastAsia="en-ZA"/>
              </w:rPr>
            </w:pPr>
            <w:r w:rsidRPr="0070005B">
              <w:rPr>
                <w:rFonts w:ascii="Arial" w:eastAsia="Times New Roman" w:hAnsi="Arial" w:cs="Arial"/>
                <w:b/>
                <w:sz w:val="20"/>
                <w:szCs w:val="20"/>
                <w:lang w:eastAsia="en-ZA"/>
              </w:rPr>
              <w:t>Other</w:t>
            </w:r>
          </w:p>
        </w:tc>
        <w:tc>
          <w:tcPr>
            <w:tcW w:w="1399" w:type="dxa"/>
            <w:shd w:val="clear" w:color="auto" w:fill="BFBFBF" w:themeFill="background1" w:themeFillShade="BF"/>
            <w:vAlign w:val="center"/>
          </w:tcPr>
          <w:p w:rsidR="00E07F06" w:rsidRPr="0070005B" w:rsidRDefault="00E07F06" w:rsidP="005C1C73">
            <w:pPr>
              <w:spacing w:after="0" w:line="240" w:lineRule="auto"/>
              <w:jc w:val="center"/>
              <w:rPr>
                <w:rFonts w:ascii="Arial" w:eastAsia="Times New Roman" w:hAnsi="Arial" w:cs="Arial"/>
                <w:b/>
                <w:sz w:val="20"/>
                <w:szCs w:val="20"/>
                <w:lang w:eastAsia="en-ZA"/>
              </w:rPr>
            </w:pPr>
            <w:r w:rsidRPr="0070005B">
              <w:rPr>
                <w:rFonts w:ascii="Arial" w:eastAsia="Times New Roman" w:hAnsi="Arial" w:cs="Arial"/>
                <w:b/>
                <w:sz w:val="20"/>
                <w:szCs w:val="20"/>
                <w:lang w:eastAsia="en-ZA"/>
              </w:rPr>
              <w:t>Unspecified</w:t>
            </w:r>
          </w:p>
        </w:tc>
        <w:tc>
          <w:tcPr>
            <w:tcW w:w="1294" w:type="dxa"/>
            <w:shd w:val="clear" w:color="auto" w:fill="BFBFBF" w:themeFill="background1" w:themeFillShade="BF"/>
            <w:vAlign w:val="center"/>
          </w:tcPr>
          <w:p w:rsidR="00E07F06" w:rsidRPr="0070005B" w:rsidRDefault="00E07F06" w:rsidP="005C1C73">
            <w:pPr>
              <w:spacing w:after="0" w:line="240" w:lineRule="auto"/>
              <w:jc w:val="center"/>
              <w:rPr>
                <w:rFonts w:ascii="Arial" w:eastAsia="Times New Roman" w:hAnsi="Arial" w:cs="Arial"/>
                <w:b/>
                <w:sz w:val="20"/>
                <w:szCs w:val="20"/>
                <w:lang w:eastAsia="en-ZA"/>
              </w:rPr>
            </w:pPr>
            <w:r w:rsidRPr="0070005B">
              <w:rPr>
                <w:rFonts w:ascii="Arial" w:eastAsia="Times New Roman" w:hAnsi="Arial" w:cs="Arial"/>
                <w:b/>
                <w:sz w:val="20"/>
                <w:szCs w:val="20"/>
                <w:lang w:eastAsia="en-ZA"/>
              </w:rPr>
              <w:t>Grand Total</w:t>
            </w:r>
          </w:p>
        </w:tc>
      </w:tr>
      <w:tr w:rsidR="00E07F06" w:rsidRPr="0070005B" w:rsidTr="005C1C73">
        <w:trPr>
          <w:trHeight w:val="255"/>
        </w:trPr>
        <w:tc>
          <w:tcPr>
            <w:tcW w:w="1293" w:type="dxa"/>
            <w:shd w:val="clear" w:color="auto" w:fill="auto"/>
            <w:noWrap/>
            <w:hideMark/>
          </w:tcPr>
          <w:p w:rsidR="00E07F06" w:rsidRPr="00007D2F" w:rsidRDefault="00E07F06" w:rsidP="00E07F06">
            <w:r w:rsidRPr="00007D2F">
              <w:t>2807</w:t>
            </w:r>
          </w:p>
        </w:tc>
        <w:tc>
          <w:tcPr>
            <w:tcW w:w="1294" w:type="dxa"/>
            <w:shd w:val="clear" w:color="auto" w:fill="auto"/>
            <w:noWrap/>
            <w:hideMark/>
          </w:tcPr>
          <w:p w:rsidR="00E07F06" w:rsidRPr="00007D2F" w:rsidRDefault="00E07F06" w:rsidP="00E07F06">
            <w:r w:rsidRPr="00007D2F">
              <w:t>8</w:t>
            </w:r>
          </w:p>
        </w:tc>
        <w:tc>
          <w:tcPr>
            <w:tcW w:w="1293" w:type="dxa"/>
            <w:shd w:val="clear" w:color="auto" w:fill="auto"/>
            <w:noWrap/>
            <w:hideMark/>
          </w:tcPr>
          <w:p w:rsidR="00E07F06" w:rsidRPr="00007D2F" w:rsidRDefault="00E07F06" w:rsidP="00E07F06">
            <w:r w:rsidRPr="00007D2F">
              <w:t>2</w:t>
            </w:r>
          </w:p>
        </w:tc>
        <w:tc>
          <w:tcPr>
            <w:tcW w:w="1294" w:type="dxa"/>
            <w:shd w:val="clear" w:color="auto" w:fill="auto"/>
            <w:noWrap/>
            <w:hideMark/>
          </w:tcPr>
          <w:p w:rsidR="00E07F06" w:rsidRPr="00007D2F" w:rsidRDefault="00E07F06" w:rsidP="00E07F06">
            <w:r w:rsidRPr="00007D2F">
              <w:t>5</w:t>
            </w:r>
          </w:p>
        </w:tc>
        <w:tc>
          <w:tcPr>
            <w:tcW w:w="1293" w:type="dxa"/>
            <w:shd w:val="clear" w:color="auto" w:fill="auto"/>
            <w:noWrap/>
            <w:hideMark/>
          </w:tcPr>
          <w:p w:rsidR="00E07F06" w:rsidRPr="00007D2F" w:rsidRDefault="00E07F06" w:rsidP="00E07F06">
            <w:r w:rsidRPr="00007D2F">
              <w:t>3</w:t>
            </w:r>
          </w:p>
        </w:tc>
        <w:tc>
          <w:tcPr>
            <w:tcW w:w="1188" w:type="dxa"/>
            <w:shd w:val="clear" w:color="auto" w:fill="auto"/>
            <w:noWrap/>
            <w:hideMark/>
          </w:tcPr>
          <w:p w:rsidR="00E07F06" w:rsidRPr="00007D2F" w:rsidRDefault="00E07F06" w:rsidP="00E07F06">
            <w:r w:rsidRPr="00007D2F">
              <w:t>1</w:t>
            </w:r>
          </w:p>
        </w:tc>
        <w:tc>
          <w:tcPr>
            <w:tcW w:w="1399" w:type="dxa"/>
            <w:shd w:val="clear" w:color="auto" w:fill="auto"/>
            <w:noWrap/>
            <w:hideMark/>
          </w:tcPr>
          <w:p w:rsidR="00E07F06" w:rsidRDefault="00E07F06" w:rsidP="00E07F06">
            <w:r w:rsidRPr="00007D2F">
              <w:t>40</w:t>
            </w:r>
          </w:p>
        </w:tc>
        <w:tc>
          <w:tcPr>
            <w:tcW w:w="1294" w:type="dxa"/>
            <w:shd w:val="clear" w:color="auto" w:fill="auto"/>
            <w:noWrap/>
            <w:vAlign w:val="bottom"/>
            <w:hideMark/>
          </w:tcPr>
          <w:p w:rsidR="00E07F06" w:rsidRPr="00E07F06" w:rsidRDefault="00E07F06" w:rsidP="00E07F06">
            <w:pPr>
              <w:keepNext/>
              <w:spacing w:after="0" w:line="240" w:lineRule="auto"/>
              <w:jc w:val="center"/>
              <w:rPr>
                <w:rFonts w:ascii="Arial" w:eastAsia="Times New Roman" w:hAnsi="Arial" w:cs="Arial"/>
                <w:sz w:val="20"/>
                <w:szCs w:val="20"/>
                <w:lang w:eastAsia="en-ZA"/>
              </w:rPr>
            </w:pPr>
            <w:r w:rsidRPr="00E07F06">
              <w:rPr>
                <w:rFonts w:ascii="Arial" w:eastAsia="Times New Roman" w:hAnsi="Arial" w:cs="Arial"/>
                <w:sz w:val="20"/>
                <w:szCs w:val="20"/>
                <w:lang w:eastAsia="en-ZA"/>
              </w:rPr>
              <w:t>2866</w:t>
            </w:r>
          </w:p>
          <w:p w:rsidR="00E07F06" w:rsidRPr="0070005B" w:rsidRDefault="00E07F06" w:rsidP="00E07F06">
            <w:pPr>
              <w:keepNext/>
              <w:spacing w:after="0" w:line="240" w:lineRule="auto"/>
              <w:jc w:val="center"/>
              <w:rPr>
                <w:rFonts w:ascii="Arial" w:eastAsia="Times New Roman" w:hAnsi="Arial" w:cs="Arial"/>
                <w:sz w:val="20"/>
                <w:szCs w:val="20"/>
                <w:lang w:eastAsia="en-ZA"/>
              </w:rPr>
            </w:pPr>
          </w:p>
        </w:tc>
      </w:tr>
    </w:tbl>
    <w:p w:rsidR="00E07F06" w:rsidRDefault="00E07F06" w:rsidP="00E07F06">
      <w:pPr>
        <w:pStyle w:val="Caption"/>
        <w:jc w:val="both"/>
        <w:rPr>
          <w:rFonts w:ascii="Arial" w:hAnsi="Arial" w:cs="Arial"/>
          <w:sz w:val="24"/>
          <w:szCs w:val="24"/>
        </w:rPr>
      </w:pPr>
      <w:bookmarkStart w:id="36" w:name="_Toc498684909"/>
      <w:r>
        <w:t xml:space="preserve">Table </w:t>
      </w:r>
      <w:fldSimple w:instr=" SEQ Table \* ARABIC ">
        <w:r>
          <w:rPr>
            <w:noProof/>
          </w:rPr>
          <w:t>10</w:t>
        </w:r>
      </w:fldSimple>
      <w:r>
        <w:t xml:space="preserve">: </w:t>
      </w:r>
      <w:r w:rsidRPr="00073257">
        <w:t xml:space="preserve">Access </w:t>
      </w:r>
      <w:r>
        <w:t>to refuse removal services</w:t>
      </w:r>
      <w:r w:rsidR="004A74EB">
        <w:t xml:space="preserve"> in ward 2</w:t>
      </w:r>
      <w:r w:rsidRPr="00073257">
        <w:t>4 (Source: 2011 Census Data from Stats SA overlaid onto the 2016 boundaries).</w:t>
      </w:r>
      <w:bookmarkEnd w:id="36"/>
    </w:p>
    <w:p w:rsidR="00322541" w:rsidRDefault="00B11622" w:rsidP="00333697">
      <w:pPr>
        <w:spacing w:line="360" w:lineRule="auto"/>
        <w:rPr>
          <w:rFonts w:ascii="Arial" w:hAnsi="Arial" w:cs="Arial"/>
          <w:sz w:val="24"/>
        </w:rPr>
      </w:pPr>
      <w:r>
        <w:rPr>
          <w:rFonts w:ascii="Arial" w:hAnsi="Arial" w:cs="Arial"/>
          <w:sz w:val="24"/>
        </w:rPr>
        <w:t>Regardi</w:t>
      </w:r>
      <w:r w:rsidR="006E330B">
        <w:rPr>
          <w:rFonts w:ascii="Arial" w:hAnsi="Arial" w:cs="Arial"/>
          <w:sz w:val="24"/>
        </w:rPr>
        <w:t>ng housing typologies, data reveals that 90% of households in ward 24 are formal housing units, these are units made of bricks, concrete and block structures</w:t>
      </w:r>
      <w:r w:rsidR="0073013F">
        <w:rPr>
          <w:rFonts w:ascii="Arial" w:hAnsi="Arial" w:cs="Arial"/>
          <w:sz w:val="24"/>
        </w:rPr>
        <w:t xml:space="preserve">. With majority of the households being formal housing units, 4% are regarded as house/ flat in the backyard </w:t>
      </w:r>
      <w:r w:rsidR="00322541">
        <w:rPr>
          <w:rFonts w:ascii="Arial" w:hAnsi="Arial" w:cs="Arial"/>
          <w:sz w:val="24"/>
        </w:rPr>
        <w:t>whilst</w:t>
      </w:r>
      <w:r w:rsidR="0073013F">
        <w:rPr>
          <w:rFonts w:ascii="Arial" w:hAnsi="Arial" w:cs="Arial"/>
          <w:sz w:val="24"/>
        </w:rPr>
        <w:t xml:space="preserve"> 0.1% </w:t>
      </w:r>
      <w:r w:rsidR="00322541">
        <w:rPr>
          <w:rFonts w:ascii="Arial" w:hAnsi="Arial" w:cs="Arial"/>
          <w:sz w:val="24"/>
        </w:rPr>
        <w:t>are</w:t>
      </w:r>
      <w:r w:rsidR="0073013F">
        <w:rPr>
          <w:rFonts w:ascii="Arial" w:hAnsi="Arial" w:cs="Arial"/>
          <w:sz w:val="24"/>
        </w:rPr>
        <w:t xml:space="preserve"> informal dwellings. The numbers i</w:t>
      </w:r>
      <w:r w:rsidR="00322541">
        <w:rPr>
          <w:rFonts w:ascii="Arial" w:hAnsi="Arial" w:cs="Arial"/>
          <w:sz w:val="24"/>
        </w:rPr>
        <w:t>ndicate that most households in ward 24 are formal dwellings although their quality cannot be known.</w:t>
      </w:r>
    </w:p>
    <w:p w:rsidR="00541DB3" w:rsidRDefault="00541DB3" w:rsidP="00333697">
      <w:pPr>
        <w:spacing w:line="360" w:lineRule="auto"/>
        <w:rPr>
          <w:rFonts w:ascii="Arial" w:hAnsi="Arial" w:cs="Arial"/>
          <w:sz w:val="24"/>
        </w:rPr>
      </w:pPr>
    </w:p>
    <w:p w:rsidR="00541DB3" w:rsidRDefault="00541DB3" w:rsidP="00333697">
      <w:pPr>
        <w:spacing w:line="360" w:lineRule="auto"/>
        <w:rPr>
          <w:rFonts w:ascii="Arial" w:hAnsi="Arial" w:cs="Arial"/>
          <w:sz w:val="24"/>
        </w:rPr>
      </w:pPr>
    </w:p>
    <w:p w:rsidR="00541DB3" w:rsidRDefault="00541DB3" w:rsidP="00333697">
      <w:pPr>
        <w:spacing w:line="360" w:lineRule="auto"/>
        <w:rPr>
          <w:rFonts w:ascii="Arial" w:hAnsi="Arial" w:cs="Arial"/>
          <w:sz w:val="24"/>
        </w:rPr>
      </w:pPr>
    </w:p>
    <w:p w:rsidR="00541DB3" w:rsidRDefault="00541DB3" w:rsidP="00333697">
      <w:pPr>
        <w:spacing w:line="360" w:lineRule="auto"/>
        <w:rPr>
          <w:rFonts w:ascii="Arial" w:hAnsi="Arial" w:cs="Arial"/>
          <w:sz w:val="24"/>
        </w:rPr>
      </w:pPr>
    </w:p>
    <w:p w:rsidR="00322541" w:rsidRDefault="00322541" w:rsidP="00322541">
      <w:pPr>
        <w:spacing w:before="240" w:line="360" w:lineRule="auto"/>
        <w:jc w:val="both"/>
        <w:rPr>
          <w:rFonts w:ascii="Arial" w:hAnsi="Arial" w:cs="Arial"/>
          <w:sz w:val="24"/>
          <w:szCs w:val="24"/>
        </w:rPr>
      </w:pPr>
    </w:p>
    <w:tbl>
      <w:tblPr>
        <w:tblW w:w="1134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810"/>
        <w:gridCol w:w="810"/>
        <w:gridCol w:w="810"/>
        <w:gridCol w:w="810"/>
        <w:gridCol w:w="810"/>
        <w:gridCol w:w="810"/>
        <w:gridCol w:w="810"/>
        <w:gridCol w:w="810"/>
        <w:gridCol w:w="810"/>
        <w:gridCol w:w="810"/>
        <w:gridCol w:w="810"/>
        <w:gridCol w:w="810"/>
        <w:gridCol w:w="811"/>
      </w:tblGrid>
      <w:tr w:rsidR="00322541" w:rsidRPr="00CF4447" w:rsidTr="005C1C73">
        <w:trPr>
          <w:cantSplit/>
          <w:trHeight w:val="85"/>
        </w:trPr>
        <w:tc>
          <w:tcPr>
            <w:tcW w:w="11341" w:type="dxa"/>
            <w:gridSpan w:val="14"/>
            <w:shd w:val="clear" w:color="auto" w:fill="BFBFBF" w:themeFill="background1" w:themeFillShade="BF"/>
            <w:vAlign w:val="center"/>
            <w:hideMark/>
          </w:tcPr>
          <w:p w:rsidR="00322541" w:rsidRPr="00CF4447" w:rsidRDefault="00322541" w:rsidP="005C1C73">
            <w:pPr>
              <w:spacing w:after="0" w:line="240" w:lineRule="auto"/>
              <w:jc w:val="center"/>
              <w:rPr>
                <w:rFonts w:ascii="Arial" w:eastAsia="Times New Roman" w:hAnsi="Arial" w:cs="Arial"/>
                <w:b/>
                <w:sz w:val="20"/>
                <w:szCs w:val="20"/>
                <w:lang w:eastAsia="en-ZA"/>
              </w:rPr>
            </w:pPr>
            <w:r>
              <w:rPr>
                <w:rFonts w:ascii="Arial" w:eastAsia="Times New Roman" w:hAnsi="Arial" w:cs="Arial"/>
                <w:b/>
                <w:sz w:val="20"/>
                <w:szCs w:val="20"/>
                <w:lang w:eastAsia="en-ZA"/>
              </w:rPr>
              <w:lastRenderedPageBreak/>
              <w:t>TYPE OF MAIN DWELLING</w:t>
            </w:r>
          </w:p>
        </w:tc>
      </w:tr>
      <w:tr w:rsidR="00322541" w:rsidRPr="00CF4447" w:rsidTr="005C1C73">
        <w:trPr>
          <w:cantSplit/>
          <w:trHeight w:val="3985"/>
        </w:trPr>
        <w:tc>
          <w:tcPr>
            <w:tcW w:w="810" w:type="dxa"/>
            <w:shd w:val="clear" w:color="auto" w:fill="BFBFBF" w:themeFill="background1" w:themeFillShade="BF"/>
            <w:textDirection w:val="btLr"/>
            <w:vAlign w:val="center"/>
          </w:tcPr>
          <w:p w:rsidR="00322541" w:rsidRPr="00CF4447" w:rsidRDefault="00322541" w:rsidP="005C1C73">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House or brick/concrete block structure on a separate stand or yard</w:t>
            </w:r>
          </w:p>
        </w:tc>
        <w:tc>
          <w:tcPr>
            <w:tcW w:w="810" w:type="dxa"/>
            <w:shd w:val="clear" w:color="auto" w:fill="BFBFBF" w:themeFill="background1" w:themeFillShade="BF"/>
            <w:textDirection w:val="btLr"/>
            <w:vAlign w:val="center"/>
          </w:tcPr>
          <w:p w:rsidR="00322541" w:rsidRPr="00CF4447" w:rsidRDefault="00322541" w:rsidP="005C1C73">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Traditional dwelling/hut/structure made of traditional materials</w:t>
            </w:r>
          </w:p>
        </w:tc>
        <w:tc>
          <w:tcPr>
            <w:tcW w:w="810" w:type="dxa"/>
            <w:shd w:val="clear" w:color="auto" w:fill="BFBFBF" w:themeFill="background1" w:themeFillShade="BF"/>
            <w:textDirection w:val="btLr"/>
            <w:vAlign w:val="center"/>
          </w:tcPr>
          <w:p w:rsidR="00322541" w:rsidRPr="00CF4447" w:rsidRDefault="00322541" w:rsidP="005C1C73">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Flat or apartment in a  block of flats</w:t>
            </w:r>
          </w:p>
        </w:tc>
        <w:tc>
          <w:tcPr>
            <w:tcW w:w="810" w:type="dxa"/>
            <w:shd w:val="clear" w:color="auto" w:fill="BFBFBF" w:themeFill="background1" w:themeFillShade="BF"/>
            <w:textDirection w:val="btLr"/>
            <w:vAlign w:val="center"/>
          </w:tcPr>
          <w:p w:rsidR="00322541" w:rsidRPr="00CF4447" w:rsidRDefault="00322541" w:rsidP="005C1C73">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Cluster house in complex</w:t>
            </w:r>
          </w:p>
        </w:tc>
        <w:tc>
          <w:tcPr>
            <w:tcW w:w="810" w:type="dxa"/>
            <w:shd w:val="clear" w:color="auto" w:fill="BFBFBF" w:themeFill="background1" w:themeFillShade="BF"/>
            <w:textDirection w:val="btLr"/>
            <w:vAlign w:val="center"/>
          </w:tcPr>
          <w:p w:rsidR="00322541" w:rsidRPr="00CF4447" w:rsidRDefault="00322541" w:rsidP="005C1C73">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Town house (semi-detached house in complex)</w:t>
            </w:r>
          </w:p>
        </w:tc>
        <w:tc>
          <w:tcPr>
            <w:tcW w:w="810" w:type="dxa"/>
            <w:shd w:val="clear" w:color="auto" w:fill="BFBFBF" w:themeFill="background1" w:themeFillShade="BF"/>
            <w:textDirection w:val="btLr"/>
            <w:vAlign w:val="center"/>
          </w:tcPr>
          <w:p w:rsidR="00322541" w:rsidRPr="00CF4447" w:rsidRDefault="00322541" w:rsidP="005C1C73">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Semi-detached house</w:t>
            </w:r>
          </w:p>
        </w:tc>
        <w:tc>
          <w:tcPr>
            <w:tcW w:w="810" w:type="dxa"/>
            <w:shd w:val="clear" w:color="auto" w:fill="BFBFBF" w:themeFill="background1" w:themeFillShade="BF"/>
            <w:textDirection w:val="btLr"/>
            <w:vAlign w:val="center"/>
          </w:tcPr>
          <w:p w:rsidR="00322541" w:rsidRPr="00CF4447" w:rsidRDefault="00322541" w:rsidP="005C1C73">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House/flat/room in back yard</w:t>
            </w:r>
          </w:p>
        </w:tc>
        <w:tc>
          <w:tcPr>
            <w:tcW w:w="810" w:type="dxa"/>
            <w:shd w:val="clear" w:color="auto" w:fill="BFBFBF" w:themeFill="background1" w:themeFillShade="BF"/>
            <w:textDirection w:val="btLr"/>
            <w:vAlign w:val="center"/>
          </w:tcPr>
          <w:p w:rsidR="00322541" w:rsidRPr="00CF4447" w:rsidRDefault="00322541" w:rsidP="005C1C73">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Informal dwelling/shack in back yard</w:t>
            </w:r>
          </w:p>
        </w:tc>
        <w:tc>
          <w:tcPr>
            <w:tcW w:w="810" w:type="dxa"/>
            <w:shd w:val="clear" w:color="auto" w:fill="BFBFBF" w:themeFill="background1" w:themeFillShade="BF"/>
            <w:textDirection w:val="btLr"/>
            <w:vAlign w:val="center"/>
          </w:tcPr>
          <w:p w:rsidR="00322541" w:rsidRPr="00CF4447" w:rsidRDefault="00322541" w:rsidP="005C1C73">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Informal dwelling/shack NOT in back yard; e.g. in an informal/squatter settlement or on farm</w:t>
            </w:r>
          </w:p>
        </w:tc>
        <w:tc>
          <w:tcPr>
            <w:tcW w:w="810" w:type="dxa"/>
            <w:shd w:val="clear" w:color="auto" w:fill="BFBFBF" w:themeFill="background1" w:themeFillShade="BF"/>
            <w:textDirection w:val="btLr"/>
            <w:vAlign w:val="center"/>
          </w:tcPr>
          <w:p w:rsidR="00322541" w:rsidRPr="00CF4447" w:rsidRDefault="00322541" w:rsidP="005C1C73">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Caravan or tent</w:t>
            </w:r>
          </w:p>
        </w:tc>
        <w:tc>
          <w:tcPr>
            <w:tcW w:w="810" w:type="dxa"/>
            <w:shd w:val="clear" w:color="auto" w:fill="BFBFBF" w:themeFill="background1" w:themeFillShade="BF"/>
            <w:textDirection w:val="btLr"/>
            <w:vAlign w:val="center"/>
          </w:tcPr>
          <w:p w:rsidR="00322541" w:rsidRPr="00CF4447" w:rsidRDefault="00322541" w:rsidP="005C1C73">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Other</w:t>
            </w:r>
          </w:p>
        </w:tc>
        <w:tc>
          <w:tcPr>
            <w:tcW w:w="810" w:type="dxa"/>
            <w:shd w:val="clear" w:color="auto" w:fill="BFBFBF" w:themeFill="background1" w:themeFillShade="BF"/>
            <w:textDirection w:val="btLr"/>
            <w:vAlign w:val="center"/>
          </w:tcPr>
          <w:p w:rsidR="00322541" w:rsidRPr="00CF4447" w:rsidRDefault="00322541" w:rsidP="005C1C73">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Unspecified</w:t>
            </w:r>
          </w:p>
        </w:tc>
        <w:tc>
          <w:tcPr>
            <w:tcW w:w="810" w:type="dxa"/>
            <w:shd w:val="clear" w:color="auto" w:fill="BFBFBF" w:themeFill="background1" w:themeFillShade="BF"/>
            <w:textDirection w:val="btLr"/>
            <w:vAlign w:val="center"/>
          </w:tcPr>
          <w:p w:rsidR="00322541" w:rsidRPr="00CF4447" w:rsidRDefault="00322541" w:rsidP="005C1C73">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Not applicable</w:t>
            </w:r>
          </w:p>
        </w:tc>
        <w:tc>
          <w:tcPr>
            <w:tcW w:w="811" w:type="dxa"/>
            <w:shd w:val="clear" w:color="auto" w:fill="BFBFBF" w:themeFill="background1" w:themeFillShade="BF"/>
            <w:textDirection w:val="btLr"/>
            <w:vAlign w:val="center"/>
          </w:tcPr>
          <w:p w:rsidR="00322541" w:rsidRPr="00CF4447" w:rsidRDefault="00322541" w:rsidP="005C1C73">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Grand Total</w:t>
            </w:r>
          </w:p>
        </w:tc>
      </w:tr>
      <w:tr w:rsidR="00322541" w:rsidRPr="00CF4447" w:rsidTr="005C1C73">
        <w:trPr>
          <w:trHeight w:val="255"/>
        </w:trPr>
        <w:tc>
          <w:tcPr>
            <w:tcW w:w="810" w:type="dxa"/>
            <w:shd w:val="clear" w:color="auto" w:fill="auto"/>
            <w:noWrap/>
            <w:hideMark/>
          </w:tcPr>
          <w:p w:rsidR="00322541" w:rsidRPr="005E5672" w:rsidRDefault="00322541" w:rsidP="00322541">
            <w:r w:rsidRPr="005E5672">
              <w:t>2592</w:t>
            </w:r>
          </w:p>
        </w:tc>
        <w:tc>
          <w:tcPr>
            <w:tcW w:w="810" w:type="dxa"/>
            <w:shd w:val="clear" w:color="auto" w:fill="auto"/>
            <w:noWrap/>
            <w:hideMark/>
          </w:tcPr>
          <w:p w:rsidR="00322541" w:rsidRPr="005E5672" w:rsidRDefault="00322541" w:rsidP="00322541">
            <w:r w:rsidRPr="005E5672">
              <w:t>5</w:t>
            </w:r>
          </w:p>
        </w:tc>
        <w:tc>
          <w:tcPr>
            <w:tcW w:w="810" w:type="dxa"/>
            <w:shd w:val="clear" w:color="auto" w:fill="auto"/>
            <w:noWrap/>
            <w:hideMark/>
          </w:tcPr>
          <w:p w:rsidR="00322541" w:rsidRPr="005E5672" w:rsidRDefault="00322541" w:rsidP="00322541">
            <w:r w:rsidRPr="005E5672">
              <w:t>11</w:t>
            </w:r>
          </w:p>
        </w:tc>
        <w:tc>
          <w:tcPr>
            <w:tcW w:w="810" w:type="dxa"/>
            <w:shd w:val="clear" w:color="auto" w:fill="auto"/>
            <w:noWrap/>
            <w:hideMark/>
          </w:tcPr>
          <w:p w:rsidR="00322541" w:rsidRPr="005E5672" w:rsidRDefault="00322541" w:rsidP="00322541">
            <w:r w:rsidRPr="005E5672">
              <w:t>7</w:t>
            </w:r>
          </w:p>
        </w:tc>
        <w:tc>
          <w:tcPr>
            <w:tcW w:w="810" w:type="dxa"/>
            <w:shd w:val="clear" w:color="auto" w:fill="auto"/>
            <w:noWrap/>
            <w:hideMark/>
          </w:tcPr>
          <w:p w:rsidR="00322541" w:rsidRPr="005E5672" w:rsidRDefault="00322541" w:rsidP="00322541">
            <w:r w:rsidRPr="005E5672">
              <w:t>26</w:t>
            </w:r>
          </w:p>
        </w:tc>
        <w:tc>
          <w:tcPr>
            <w:tcW w:w="810" w:type="dxa"/>
            <w:shd w:val="clear" w:color="auto" w:fill="auto"/>
            <w:noWrap/>
            <w:hideMark/>
          </w:tcPr>
          <w:p w:rsidR="00322541" w:rsidRPr="005E5672" w:rsidRDefault="00322541" w:rsidP="00322541">
            <w:r w:rsidRPr="005E5672">
              <w:t>5</w:t>
            </w:r>
          </w:p>
        </w:tc>
        <w:tc>
          <w:tcPr>
            <w:tcW w:w="810" w:type="dxa"/>
            <w:shd w:val="clear" w:color="auto" w:fill="auto"/>
            <w:noWrap/>
            <w:hideMark/>
          </w:tcPr>
          <w:p w:rsidR="00322541" w:rsidRPr="005E5672" w:rsidRDefault="00322541" w:rsidP="00322541">
            <w:r w:rsidRPr="005E5672">
              <w:t>112</w:t>
            </w:r>
          </w:p>
        </w:tc>
        <w:tc>
          <w:tcPr>
            <w:tcW w:w="810" w:type="dxa"/>
            <w:shd w:val="clear" w:color="auto" w:fill="auto"/>
            <w:noWrap/>
            <w:hideMark/>
          </w:tcPr>
          <w:p w:rsidR="00322541" w:rsidRPr="005E5672" w:rsidRDefault="00322541" w:rsidP="00322541">
            <w:r w:rsidRPr="005E5672">
              <w:t>22</w:t>
            </w:r>
          </w:p>
        </w:tc>
        <w:tc>
          <w:tcPr>
            <w:tcW w:w="810" w:type="dxa"/>
            <w:shd w:val="clear" w:color="auto" w:fill="auto"/>
            <w:noWrap/>
            <w:hideMark/>
          </w:tcPr>
          <w:p w:rsidR="00322541" w:rsidRPr="005E5672" w:rsidRDefault="00322541" w:rsidP="00322541">
            <w:r w:rsidRPr="005E5672">
              <w:t>3</w:t>
            </w:r>
          </w:p>
        </w:tc>
        <w:tc>
          <w:tcPr>
            <w:tcW w:w="810" w:type="dxa"/>
            <w:shd w:val="clear" w:color="auto" w:fill="auto"/>
            <w:noWrap/>
            <w:hideMark/>
          </w:tcPr>
          <w:p w:rsidR="00322541" w:rsidRPr="005E5672" w:rsidRDefault="00322541" w:rsidP="00322541">
            <w:r w:rsidRPr="005E5672">
              <w:t>3</w:t>
            </w:r>
          </w:p>
        </w:tc>
        <w:tc>
          <w:tcPr>
            <w:tcW w:w="810" w:type="dxa"/>
            <w:shd w:val="clear" w:color="auto" w:fill="auto"/>
            <w:noWrap/>
            <w:hideMark/>
          </w:tcPr>
          <w:p w:rsidR="00322541" w:rsidRPr="005E5672" w:rsidRDefault="00322541" w:rsidP="00322541">
            <w:r w:rsidRPr="005E5672">
              <w:t>-</w:t>
            </w:r>
          </w:p>
        </w:tc>
        <w:tc>
          <w:tcPr>
            <w:tcW w:w="810" w:type="dxa"/>
            <w:shd w:val="clear" w:color="auto" w:fill="auto"/>
            <w:noWrap/>
            <w:hideMark/>
          </w:tcPr>
          <w:p w:rsidR="00322541" w:rsidRPr="005E5672" w:rsidRDefault="00322541" w:rsidP="00322541">
            <w:r w:rsidRPr="005E5672">
              <w:t>14</w:t>
            </w:r>
          </w:p>
        </w:tc>
        <w:tc>
          <w:tcPr>
            <w:tcW w:w="810" w:type="dxa"/>
            <w:shd w:val="clear" w:color="auto" w:fill="auto"/>
            <w:noWrap/>
            <w:hideMark/>
          </w:tcPr>
          <w:p w:rsidR="00322541" w:rsidRPr="005E5672" w:rsidRDefault="00322541" w:rsidP="00322541">
            <w:r w:rsidRPr="005E5672">
              <w:t>40</w:t>
            </w:r>
          </w:p>
        </w:tc>
        <w:tc>
          <w:tcPr>
            <w:tcW w:w="811" w:type="dxa"/>
            <w:shd w:val="clear" w:color="auto" w:fill="auto"/>
            <w:noWrap/>
            <w:vAlign w:val="bottom"/>
            <w:hideMark/>
          </w:tcPr>
          <w:p w:rsidR="00322541" w:rsidRPr="00322541" w:rsidRDefault="00322541" w:rsidP="00322541">
            <w:pPr>
              <w:keepNext/>
              <w:spacing w:after="0" w:line="240" w:lineRule="auto"/>
              <w:jc w:val="center"/>
              <w:rPr>
                <w:rFonts w:ascii="Arial" w:eastAsia="Times New Roman" w:hAnsi="Arial" w:cs="Arial"/>
                <w:sz w:val="20"/>
                <w:szCs w:val="20"/>
                <w:lang w:eastAsia="en-ZA"/>
              </w:rPr>
            </w:pPr>
            <w:r w:rsidRPr="00322541">
              <w:rPr>
                <w:rFonts w:ascii="Arial" w:eastAsia="Times New Roman" w:hAnsi="Arial" w:cs="Arial"/>
                <w:sz w:val="20"/>
                <w:szCs w:val="20"/>
                <w:lang w:eastAsia="en-ZA"/>
              </w:rPr>
              <w:t>2866</w:t>
            </w:r>
          </w:p>
          <w:p w:rsidR="00322541" w:rsidRPr="00CF4447" w:rsidRDefault="00322541" w:rsidP="00322541">
            <w:pPr>
              <w:keepNext/>
              <w:spacing w:after="0" w:line="240" w:lineRule="auto"/>
              <w:jc w:val="center"/>
              <w:rPr>
                <w:rFonts w:ascii="Arial" w:eastAsia="Times New Roman" w:hAnsi="Arial" w:cs="Arial"/>
                <w:sz w:val="20"/>
                <w:szCs w:val="20"/>
                <w:lang w:eastAsia="en-ZA"/>
              </w:rPr>
            </w:pPr>
          </w:p>
        </w:tc>
      </w:tr>
    </w:tbl>
    <w:p w:rsidR="00CE10FE" w:rsidRPr="00CE10FE" w:rsidRDefault="00322541" w:rsidP="00541DB3">
      <w:pPr>
        <w:pStyle w:val="Caption"/>
        <w:jc w:val="both"/>
        <w:rPr>
          <w:rFonts w:ascii="Arial" w:hAnsi="Arial" w:cs="Arial"/>
          <w:sz w:val="24"/>
          <w:szCs w:val="24"/>
        </w:rPr>
      </w:pPr>
      <w:bookmarkStart w:id="37" w:name="_Toc498684910"/>
      <w:r>
        <w:t xml:space="preserve">Table </w:t>
      </w:r>
      <w:fldSimple w:instr=" SEQ Table \* ARABIC ">
        <w:r>
          <w:rPr>
            <w:noProof/>
          </w:rPr>
          <w:t>11</w:t>
        </w:r>
      </w:fldSimple>
      <w:r>
        <w:t>: Type of main dwelling for households in ward 2</w:t>
      </w:r>
      <w:r w:rsidRPr="007D5037">
        <w:t>4 (Source: 2011 Census Data from Stats SA overlaid onto the 2016 boundaries).</w:t>
      </w:r>
      <w:bookmarkEnd w:id="37"/>
    </w:p>
    <w:p w:rsidR="00C56B6F" w:rsidRDefault="00C56B6F"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38" w:name="_Toc476058579"/>
      <w:r>
        <w:t>CRIME AND SAFETY.</w:t>
      </w:r>
      <w:bookmarkEnd w:id="38"/>
    </w:p>
    <w:p w:rsidR="008E68F8" w:rsidRDefault="008E68F8" w:rsidP="009F6EB8">
      <w:pPr>
        <w:rPr>
          <w:rFonts w:ascii="Arial" w:hAnsi="Arial" w:cs="Arial"/>
          <w:sz w:val="24"/>
          <w:szCs w:val="24"/>
        </w:rPr>
      </w:pPr>
    </w:p>
    <w:p w:rsidR="007908B4" w:rsidRDefault="002C1238" w:rsidP="00E86B19">
      <w:pPr>
        <w:spacing w:line="360" w:lineRule="auto"/>
        <w:rPr>
          <w:rFonts w:ascii="Arial" w:hAnsi="Arial" w:cs="Arial"/>
          <w:sz w:val="24"/>
          <w:szCs w:val="24"/>
        </w:rPr>
      </w:pPr>
      <w:r>
        <w:rPr>
          <w:rFonts w:ascii="Arial" w:hAnsi="Arial" w:cs="Arial"/>
          <w:sz w:val="24"/>
          <w:szCs w:val="24"/>
        </w:rPr>
        <w:t>Stakeholders indicated that their ward is infested with crime as a result of the bottle stores and taverns in their vicinity.  These establishments contribute to the high rate of crime and community safety as a whole.</w:t>
      </w:r>
      <w:r w:rsidRPr="000A57B3">
        <w:rPr>
          <w:rFonts w:ascii="Arial" w:hAnsi="Arial" w:cs="Arial"/>
          <w:sz w:val="24"/>
          <w:szCs w:val="24"/>
        </w:rPr>
        <w:t xml:space="preserve"> </w:t>
      </w:r>
      <w:r w:rsidR="00E86B19">
        <w:rPr>
          <w:rFonts w:ascii="Arial" w:hAnsi="Arial" w:cs="Arial"/>
          <w:sz w:val="24"/>
          <w:szCs w:val="24"/>
        </w:rPr>
        <w:t xml:space="preserve"> </w:t>
      </w:r>
      <w:r>
        <w:rPr>
          <w:rFonts w:ascii="Arial" w:hAnsi="Arial" w:cs="Arial"/>
          <w:sz w:val="24"/>
          <w:szCs w:val="24"/>
        </w:rPr>
        <w:t>Stakeholders also mentioned that the rates of unemployment of the youth contributed to the high levels of drug use and that also had an impact on crime statistics.</w:t>
      </w:r>
      <w:r w:rsidR="007908B4">
        <w:rPr>
          <w:rFonts w:ascii="Arial" w:hAnsi="Arial" w:cs="Arial"/>
          <w:sz w:val="24"/>
          <w:szCs w:val="24"/>
        </w:rPr>
        <w:t xml:space="preserve"> Interventions such as neighbourhood watch and others have been put into place. </w:t>
      </w:r>
      <w:r w:rsidR="00E86B19">
        <w:rPr>
          <w:rFonts w:ascii="Arial" w:hAnsi="Arial" w:cs="Arial"/>
          <w:sz w:val="24"/>
          <w:szCs w:val="24"/>
        </w:rPr>
        <w:t xml:space="preserve"> </w:t>
      </w:r>
      <w:r w:rsidR="007908B4">
        <w:rPr>
          <w:rFonts w:ascii="Arial" w:hAnsi="Arial" w:cs="Arial"/>
          <w:sz w:val="24"/>
          <w:szCs w:val="24"/>
        </w:rPr>
        <w:t xml:space="preserve">Stakeholders however mentioned that they would </w:t>
      </w:r>
      <w:r w:rsidR="00A02E18">
        <w:rPr>
          <w:rFonts w:ascii="Arial" w:hAnsi="Arial" w:cs="Arial"/>
          <w:sz w:val="24"/>
          <w:szCs w:val="24"/>
        </w:rPr>
        <w:t>appreciate</w:t>
      </w:r>
      <w:r w:rsidR="007908B4">
        <w:rPr>
          <w:rFonts w:ascii="Arial" w:hAnsi="Arial" w:cs="Arial"/>
          <w:sz w:val="24"/>
          <w:szCs w:val="24"/>
        </w:rPr>
        <w:t xml:space="preserve"> more assistance from the municipality regarding the alleviation of crime.</w:t>
      </w:r>
      <w:r w:rsidR="00A02E18">
        <w:rPr>
          <w:rFonts w:ascii="Arial" w:hAnsi="Arial" w:cs="Arial"/>
          <w:sz w:val="24"/>
          <w:szCs w:val="24"/>
        </w:rPr>
        <w:t xml:space="preserve"> </w:t>
      </w:r>
      <w:r w:rsidR="00E86B19">
        <w:rPr>
          <w:rFonts w:ascii="Arial" w:hAnsi="Arial" w:cs="Arial"/>
          <w:sz w:val="24"/>
          <w:szCs w:val="24"/>
        </w:rPr>
        <w:t xml:space="preserve"> </w:t>
      </w:r>
      <w:r w:rsidR="00A02E18">
        <w:rPr>
          <w:rFonts w:ascii="Arial" w:hAnsi="Arial" w:cs="Arial"/>
          <w:sz w:val="24"/>
          <w:szCs w:val="24"/>
        </w:rPr>
        <w:t xml:space="preserve">They mentioned </w:t>
      </w:r>
      <w:r w:rsidR="002144B5">
        <w:rPr>
          <w:rFonts w:ascii="Arial" w:hAnsi="Arial" w:cs="Arial"/>
          <w:sz w:val="24"/>
          <w:szCs w:val="24"/>
        </w:rPr>
        <w:t xml:space="preserve">that </w:t>
      </w:r>
      <w:r w:rsidR="00A02E18">
        <w:rPr>
          <w:rFonts w:ascii="Arial" w:hAnsi="Arial" w:cs="Arial"/>
          <w:sz w:val="24"/>
          <w:szCs w:val="24"/>
        </w:rPr>
        <w:t xml:space="preserve">an increase in Apollo </w:t>
      </w:r>
      <w:r w:rsidR="002144B5">
        <w:rPr>
          <w:rFonts w:ascii="Arial" w:hAnsi="Arial" w:cs="Arial"/>
          <w:sz w:val="24"/>
          <w:szCs w:val="24"/>
        </w:rPr>
        <w:t>lights and street lights would be of assistance in alleviating the predicament.</w:t>
      </w:r>
    </w:p>
    <w:p w:rsidR="00541DB3" w:rsidRDefault="00541DB3" w:rsidP="00E86B19">
      <w:pPr>
        <w:spacing w:line="360" w:lineRule="auto"/>
        <w:rPr>
          <w:rFonts w:ascii="Arial" w:hAnsi="Arial" w:cs="Arial"/>
          <w:sz w:val="24"/>
          <w:szCs w:val="24"/>
        </w:rPr>
      </w:pPr>
    </w:p>
    <w:p w:rsidR="00541DB3" w:rsidRDefault="00541DB3" w:rsidP="00E86B19">
      <w:pPr>
        <w:spacing w:line="360" w:lineRule="auto"/>
        <w:rPr>
          <w:rFonts w:ascii="Arial" w:hAnsi="Arial" w:cs="Arial"/>
          <w:sz w:val="24"/>
          <w:szCs w:val="24"/>
        </w:rPr>
      </w:pPr>
    </w:p>
    <w:p w:rsidR="00541DB3" w:rsidRDefault="00541DB3" w:rsidP="00E86B19">
      <w:pPr>
        <w:spacing w:line="360" w:lineRule="auto"/>
        <w:rPr>
          <w:rFonts w:ascii="Arial" w:hAnsi="Arial" w:cs="Arial"/>
          <w:sz w:val="24"/>
          <w:szCs w:val="24"/>
        </w:rPr>
      </w:pPr>
    </w:p>
    <w:p w:rsidR="00541DB3" w:rsidRDefault="00541DB3" w:rsidP="00E86B19">
      <w:pPr>
        <w:spacing w:line="360" w:lineRule="auto"/>
        <w:rPr>
          <w:rFonts w:ascii="Arial" w:hAnsi="Arial" w:cs="Arial"/>
          <w:sz w:val="24"/>
          <w:szCs w:val="24"/>
        </w:rPr>
      </w:pPr>
    </w:p>
    <w:p w:rsidR="00541DB3" w:rsidRPr="000A57B3" w:rsidRDefault="00541DB3" w:rsidP="00E86B19">
      <w:pPr>
        <w:spacing w:line="360" w:lineRule="auto"/>
        <w:rPr>
          <w:rFonts w:ascii="Arial" w:hAnsi="Arial" w:cs="Arial"/>
          <w:sz w:val="24"/>
          <w:szCs w:val="24"/>
        </w:rPr>
      </w:pPr>
    </w:p>
    <w:p w:rsidR="00BF1677" w:rsidRPr="00BF1677" w:rsidRDefault="00E848C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39" w:name="_Toc476058580"/>
      <w:r>
        <w:lastRenderedPageBreak/>
        <w:t>CITIZEN SATISFACTION.</w:t>
      </w:r>
      <w:bookmarkEnd w:id="39"/>
    </w:p>
    <w:p w:rsidR="00E848C0" w:rsidRPr="00E12764" w:rsidRDefault="00BF1677" w:rsidP="003535AC">
      <w:pPr>
        <w:spacing w:before="240"/>
        <w:rPr>
          <w:rFonts w:ascii="Arial" w:hAnsi="Arial" w:cs="Arial"/>
          <w:sz w:val="20"/>
          <w:szCs w:val="20"/>
        </w:rPr>
      </w:pPr>
      <w:r w:rsidRPr="00E12764">
        <w:rPr>
          <w:rFonts w:ascii="Arial" w:hAnsi="Arial" w:cs="Arial"/>
          <w:sz w:val="20"/>
          <w:szCs w:val="20"/>
        </w:rPr>
        <w:t xml:space="preserve">Kindly mark with an </w:t>
      </w:r>
      <w:r w:rsidRPr="00E12764">
        <w:rPr>
          <w:rFonts w:ascii="Arial" w:hAnsi="Arial" w:cs="Arial"/>
          <w:b/>
          <w:sz w:val="20"/>
          <w:szCs w:val="20"/>
        </w:rPr>
        <w:t>X</w:t>
      </w:r>
      <w:r w:rsidRPr="00E12764">
        <w:rPr>
          <w:rFonts w:ascii="Arial" w:hAnsi="Arial" w:cs="Arial"/>
          <w:sz w:val="20"/>
          <w:szCs w:val="20"/>
        </w:rPr>
        <w:t>:</w:t>
      </w:r>
    </w:p>
    <w:tbl>
      <w:tblPr>
        <w:tblStyle w:val="TableGrid"/>
        <w:tblW w:w="0" w:type="auto"/>
        <w:tblInd w:w="-5" w:type="dxa"/>
        <w:tblLook w:val="04A0" w:firstRow="1" w:lastRow="0" w:firstColumn="1" w:lastColumn="0" w:noHBand="0" w:noVBand="1"/>
      </w:tblPr>
      <w:tblGrid>
        <w:gridCol w:w="3969"/>
        <w:gridCol w:w="1684"/>
        <w:gridCol w:w="1684"/>
        <w:gridCol w:w="1684"/>
      </w:tblGrid>
      <w:tr w:rsidR="00EE28B0" w:rsidRPr="003D06ED" w:rsidTr="00F478F0">
        <w:tc>
          <w:tcPr>
            <w:tcW w:w="3969" w:type="dxa"/>
            <w:shd w:val="clear" w:color="auto" w:fill="BFBFBF" w:themeFill="background1" w:themeFillShade="BF"/>
          </w:tcPr>
          <w:p w:rsidR="00EE28B0" w:rsidRPr="003D06ED" w:rsidRDefault="00EE28B0" w:rsidP="003535AC">
            <w:pPr>
              <w:pStyle w:val="ListParagraph"/>
              <w:ind w:left="0"/>
              <w:jc w:val="center"/>
              <w:rPr>
                <w:rFonts w:ascii="Arial" w:hAnsi="Arial" w:cs="Arial"/>
                <w:b/>
                <w:sz w:val="20"/>
                <w:szCs w:val="20"/>
              </w:rPr>
            </w:pPr>
            <w:r w:rsidRPr="003D06ED">
              <w:rPr>
                <w:rFonts w:ascii="Arial" w:hAnsi="Arial" w:cs="Arial"/>
                <w:b/>
                <w:sz w:val="20"/>
                <w:szCs w:val="20"/>
              </w:rPr>
              <w:t>BASIC SERVICE</w:t>
            </w:r>
          </w:p>
        </w:tc>
        <w:tc>
          <w:tcPr>
            <w:tcW w:w="1684" w:type="dxa"/>
            <w:shd w:val="clear" w:color="auto" w:fill="BFBFBF" w:themeFill="background1" w:themeFillShade="BF"/>
          </w:tcPr>
          <w:p w:rsidR="00EE28B0" w:rsidRPr="003D06ED" w:rsidRDefault="00EE28B0" w:rsidP="003535AC">
            <w:pPr>
              <w:pStyle w:val="ListParagraph"/>
              <w:ind w:left="0"/>
              <w:jc w:val="center"/>
              <w:rPr>
                <w:rFonts w:ascii="Arial" w:hAnsi="Arial" w:cs="Arial"/>
                <w:b/>
                <w:sz w:val="20"/>
                <w:szCs w:val="20"/>
              </w:rPr>
            </w:pPr>
            <w:r w:rsidRPr="003D06ED">
              <w:rPr>
                <w:rFonts w:ascii="Arial" w:hAnsi="Arial" w:cs="Arial"/>
                <w:b/>
                <w:sz w:val="20"/>
                <w:szCs w:val="20"/>
              </w:rPr>
              <w:t>POOR</w:t>
            </w:r>
          </w:p>
        </w:tc>
        <w:tc>
          <w:tcPr>
            <w:tcW w:w="1684" w:type="dxa"/>
            <w:shd w:val="clear" w:color="auto" w:fill="BFBFBF" w:themeFill="background1" w:themeFillShade="BF"/>
          </w:tcPr>
          <w:p w:rsidR="00EE28B0" w:rsidRPr="003D06ED" w:rsidRDefault="00EE28B0" w:rsidP="003535AC">
            <w:pPr>
              <w:pStyle w:val="ListParagraph"/>
              <w:ind w:left="0"/>
              <w:jc w:val="center"/>
              <w:rPr>
                <w:rFonts w:ascii="Arial" w:hAnsi="Arial" w:cs="Arial"/>
                <w:b/>
                <w:sz w:val="20"/>
                <w:szCs w:val="20"/>
              </w:rPr>
            </w:pPr>
            <w:r w:rsidRPr="003D06ED">
              <w:rPr>
                <w:rFonts w:ascii="Arial" w:hAnsi="Arial" w:cs="Arial"/>
                <w:b/>
                <w:sz w:val="20"/>
                <w:szCs w:val="20"/>
              </w:rPr>
              <w:t>FAIR</w:t>
            </w:r>
          </w:p>
        </w:tc>
        <w:tc>
          <w:tcPr>
            <w:tcW w:w="1684" w:type="dxa"/>
            <w:shd w:val="clear" w:color="auto" w:fill="BFBFBF" w:themeFill="background1" w:themeFillShade="BF"/>
          </w:tcPr>
          <w:p w:rsidR="00EE28B0" w:rsidRPr="003D06ED" w:rsidRDefault="00EE28B0" w:rsidP="003535AC">
            <w:pPr>
              <w:pStyle w:val="ListParagraph"/>
              <w:ind w:left="0"/>
              <w:jc w:val="center"/>
              <w:rPr>
                <w:rFonts w:ascii="Arial" w:hAnsi="Arial" w:cs="Arial"/>
                <w:b/>
                <w:sz w:val="20"/>
                <w:szCs w:val="20"/>
              </w:rPr>
            </w:pPr>
            <w:r w:rsidRPr="003D06ED">
              <w:rPr>
                <w:rFonts w:ascii="Arial" w:hAnsi="Arial" w:cs="Arial"/>
                <w:b/>
                <w:sz w:val="20"/>
                <w:szCs w:val="20"/>
              </w:rPr>
              <w:t>GOOD</w:t>
            </w:r>
          </w:p>
        </w:tc>
      </w:tr>
      <w:tr w:rsidR="00EE28B0" w:rsidRPr="003D06ED" w:rsidTr="00F478F0">
        <w:tc>
          <w:tcPr>
            <w:tcW w:w="3969" w:type="dxa"/>
            <w:shd w:val="clear" w:color="auto" w:fill="BFBFBF" w:themeFill="background1" w:themeFillShade="BF"/>
          </w:tcPr>
          <w:p w:rsidR="00EE28B0" w:rsidRPr="003D06ED" w:rsidRDefault="00EE28B0" w:rsidP="003535AC">
            <w:pPr>
              <w:pStyle w:val="ListParagraph"/>
              <w:ind w:left="0"/>
              <w:rPr>
                <w:rFonts w:ascii="Arial" w:hAnsi="Arial" w:cs="Arial"/>
                <w:sz w:val="20"/>
                <w:szCs w:val="20"/>
              </w:rPr>
            </w:pPr>
            <w:r w:rsidRPr="003D06ED">
              <w:rPr>
                <w:rFonts w:ascii="Arial" w:hAnsi="Arial" w:cs="Arial"/>
                <w:sz w:val="20"/>
                <w:szCs w:val="20"/>
              </w:rPr>
              <w:t>ACCESS TO ADEQUATE WATER</w:t>
            </w:r>
          </w:p>
        </w:tc>
        <w:tc>
          <w:tcPr>
            <w:tcW w:w="1684" w:type="dxa"/>
          </w:tcPr>
          <w:p w:rsidR="00EE28B0" w:rsidRPr="003D06ED" w:rsidRDefault="00EE28B0" w:rsidP="003535AC">
            <w:pPr>
              <w:pStyle w:val="ListParagraph"/>
              <w:ind w:left="0"/>
              <w:jc w:val="center"/>
              <w:rPr>
                <w:rFonts w:ascii="Arial" w:hAnsi="Arial" w:cs="Arial"/>
                <w:b/>
                <w:sz w:val="20"/>
                <w:szCs w:val="20"/>
              </w:rPr>
            </w:pPr>
          </w:p>
        </w:tc>
        <w:tc>
          <w:tcPr>
            <w:tcW w:w="1684" w:type="dxa"/>
          </w:tcPr>
          <w:p w:rsidR="00EE28B0" w:rsidRPr="003D06ED" w:rsidRDefault="00EE28B0" w:rsidP="003535AC">
            <w:pPr>
              <w:pStyle w:val="ListParagraph"/>
              <w:ind w:left="0"/>
              <w:jc w:val="center"/>
              <w:rPr>
                <w:rFonts w:ascii="Arial" w:hAnsi="Arial" w:cs="Arial"/>
                <w:b/>
                <w:sz w:val="20"/>
                <w:szCs w:val="20"/>
              </w:rPr>
            </w:pPr>
          </w:p>
        </w:tc>
        <w:tc>
          <w:tcPr>
            <w:tcW w:w="1684" w:type="dxa"/>
          </w:tcPr>
          <w:p w:rsidR="00EE28B0" w:rsidRPr="003D06ED" w:rsidRDefault="002C1238" w:rsidP="003535AC">
            <w:pPr>
              <w:pStyle w:val="ListParagraph"/>
              <w:ind w:left="0"/>
              <w:jc w:val="center"/>
              <w:rPr>
                <w:rFonts w:ascii="Arial" w:hAnsi="Arial" w:cs="Arial"/>
                <w:b/>
                <w:sz w:val="20"/>
                <w:szCs w:val="20"/>
              </w:rPr>
            </w:pPr>
            <w:r>
              <w:rPr>
                <w:rFonts w:ascii="Arial" w:hAnsi="Arial" w:cs="Arial"/>
                <w:b/>
                <w:sz w:val="20"/>
                <w:szCs w:val="20"/>
              </w:rPr>
              <w:t>x</w:t>
            </w:r>
          </w:p>
        </w:tc>
      </w:tr>
      <w:tr w:rsidR="00EE28B0" w:rsidRPr="003D06ED" w:rsidTr="00F478F0">
        <w:tc>
          <w:tcPr>
            <w:tcW w:w="3969" w:type="dxa"/>
            <w:shd w:val="clear" w:color="auto" w:fill="BFBFBF" w:themeFill="background1" w:themeFillShade="BF"/>
          </w:tcPr>
          <w:p w:rsidR="00EE28B0" w:rsidRPr="003D06ED" w:rsidRDefault="00C0335B" w:rsidP="003535AC">
            <w:pPr>
              <w:pStyle w:val="ListParagraph"/>
              <w:ind w:left="0"/>
              <w:rPr>
                <w:rFonts w:ascii="Arial" w:hAnsi="Arial" w:cs="Arial"/>
                <w:sz w:val="20"/>
                <w:szCs w:val="20"/>
              </w:rPr>
            </w:pPr>
            <w:r>
              <w:rPr>
                <w:rFonts w:ascii="Arial" w:hAnsi="Arial" w:cs="Arial"/>
                <w:sz w:val="20"/>
                <w:szCs w:val="20"/>
              </w:rPr>
              <w:t>ACCESS</w:t>
            </w:r>
            <w:r w:rsidR="00EE28B0" w:rsidRPr="003D06ED">
              <w:rPr>
                <w:rFonts w:ascii="Arial" w:hAnsi="Arial" w:cs="Arial"/>
                <w:sz w:val="20"/>
                <w:szCs w:val="20"/>
              </w:rPr>
              <w:t xml:space="preserve"> TO ADEQUATE SANITATION</w:t>
            </w:r>
          </w:p>
        </w:tc>
        <w:tc>
          <w:tcPr>
            <w:tcW w:w="1684" w:type="dxa"/>
          </w:tcPr>
          <w:p w:rsidR="00EE28B0" w:rsidRPr="003D06ED" w:rsidRDefault="00EE28B0" w:rsidP="003535AC">
            <w:pPr>
              <w:pStyle w:val="ListParagraph"/>
              <w:ind w:left="0"/>
              <w:jc w:val="center"/>
              <w:rPr>
                <w:rFonts w:ascii="Arial" w:hAnsi="Arial" w:cs="Arial"/>
                <w:b/>
                <w:sz w:val="20"/>
                <w:szCs w:val="20"/>
              </w:rPr>
            </w:pPr>
          </w:p>
        </w:tc>
        <w:tc>
          <w:tcPr>
            <w:tcW w:w="1684" w:type="dxa"/>
          </w:tcPr>
          <w:p w:rsidR="00EE28B0" w:rsidRPr="003D06ED" w:rsidRDefault="00EE28B0" w:rsidP="003535AC">
            <w:pPr>
              <w:pStyle w:val="ListParagraph"/>
              <w:ind w:left="0"/>
              <w:jc w:val="center"/>
              <w:rPr>
                <w:rFonts w:ascii="Arial" w:hAnsi="Arial" w:cs="Arial"/>
                <w:b/>
                <w:sz w:val="20"/>
                <w:szCs w:val="20"/>
              </w:rPr>
            </w:pPr>
          </w:p>
        </w:tc>
        <w:tc>
          <w:tcPr>
            <w:tcW w:w="1684" w:type="dxa"/>
          </w:tcPr>
          <w:p w:rsidR="00EE28B0" w:rsidRPr="003D06ED" w:rsidRDefault="002C1238" w:rsidP="003535AC">
            <w:pPr>
              <w:pStyle w:val="ListParagraph"/>
              <w:ind w:left="0"/>
              <w:jc w:val="center"/>
              <w:rPr>
                <w:rFonts w:ascii="Arial" w:hAnsi="Arial" w:cs="Arial"/>
                <w:b/>
                <w:sz w:val="20"/>
                <w:szCs w:val="20"/>
              </w:rPr>
            </w:pPr>
            <w:r>
              <w:rPr>
                <w:rFonts w:ascii="Arial" w:hAnsi="Arial" w:cs="Arial"/>
                <w:b/>
                <w:sz w:val="20"/>
                <w:szCs w:val="20"/>
              </w:rPr>
              <w:t>x</w:t>
            </w:r>
          </w:p>
        </w:tc>
      </w:tr>
      <w:tr w:rsidR="00EE28B0" w:rsidRPr="003D06ED" w:rsidTr="00F478F0">
        <w:tc>
          <w:tcPr>
            <w:tcW w:w="3969" w:type="dxa"/>
            <w:shd w:val="clear" w:color="auto" w:fill="BFBFBF" w:themeFill="background1" w:themeFillShade="BF"/>
          </w:tcPr>
          <w:p w:rsidR="00EE28B0" w:rsidRPr="003D06ED" w:rsidRDefault="00EE28B0" w:rsidP="003535AC">
            <w:pPr>
              <w:pStyle w:val="ListParagraph"/>
              <w:ind w:left="0"/>
              <w:rPr>
                <w:rFonts w:ascii="Arial" w:hAnsi="Arial" w:cs="Arial"/>
                <w:sz w:val="20"/>
                <w:szCs w:val="20"/>
              </w:rPr>
            </w:pPr>
            <w:r w:rsidRPr="003D06ED">
              <w:rPr>
                <w:rFonts w:ascii="Arial" w:hAnsi="Arial" w:cs="Arial"/>
                <w:sz w:val="20"/>
                <w:szCs w:val="20"/>
              </w:rPr>
              <w:t>ACCESS TO WASTE REMOVAL SERVICES</w:t>
            </w:r>
          </w:p>
        </w:tc>
        <w:tc>
          <w:tcPr>
            <w:tcW w:w="1684" w:type="dxa"/>
          </w:tcPr>
          <w:p w:rsidR="00EE28B0" w:rsidRPr="003D06ED" w:rsidRDefault="00EE28B0" w:rsidP="003535AC">
            <w:pPr>
              <w:pStyle w:val="ListParagraph"/>
              <w:ind w:left="0"/>
              <w:jc w:val="center"/>
              <w:rPr>
                <w:rFonts w:ascii="Arial" w:hAnsi="Arial" w:cs="Arial"/>
                <w:b/>
                <w:sz w:val="20"/>
                <w:szCs w:val="20"/>
              </w:rPr>
            </w:pPr>
          </w:p>
        </w:tc>
        <w:tc>
          <w:tcPr>
            <w:tcW w:w="1684" w:type="dxa"/>
          </w:tcPr>
          <w:p w:rsidR="00EE28B0" w:rsidRPr="003D06ED" w:rsidRDefault="00EE28B0" w:rsidP="003535AC">
            <w:pPr>
              <w:pStyle w:val="ListParagraph"/>
              <w:ind w:left="0"/>
              <w:jc w:val="center"/>
              <w:rPr>
                <w:rFonts w:ascii="Arial" w:hAnsi="Arial" w:cs="Arial"/>
                <w:b/>
                <w:sz w:val="20"/>
                <w:szCs w:val="20"/>
              </w:rPr>
            </w:pPr>
          </w:p>
        </w:tc>
        <w:tc>
          <w:tcPr>
            <w:tcW w:w="1684" w:type="dxa"/>
          </w:tcPr>
          <w:p w:rsidR="00EE28B0" w:rsidRPr="003D06ED" w:rsidRDefault="002C1238" w:rsidP="003535AC">
            <w:pPr>
              <w:pStyle w:val="ListParagraph"/>
              <w:ind w:left="0"/>
              <w:jc w:val="center"/>
              <w:rPr>
                <w:rFonts w:ascii="Arial" w:hAnsi="Arial" w:cs="Arial"/>
                <w:b/>
                <w:sz w:val="20"/>
                <w:szCs w:val="20"/>
              </w:rPr>
            </w:pPr>
            <w:r>
              <w:rPr>
                <w:rFonts w:ascii="Arial" w:hAnsi="Arial" w:cs="Arial"/>
                <w:b/>
                <w:sz w:val="20"/>
                <w:szCs w:val="20"/>
              </w:rPr>
              <w:t>x</w:t>
            </w:r>
          </w:p>
        </w:tc>
      </w:tr>
      <w:tr w:rsidR="00EE28B0" w:rsidRPr="003D06ED" w:rsidTr="00F478F0">
        <w:tc>
          <w:tcPr>
            <w:tcW w:w="3969" w:type="dxa"/>
            <w:shd w:val="clear" w:color="auto" w:fill="BFBFBF" w:themeFill="background1" w:themeFillShade="BF"/>
          </w:tcPr>
          <w:p w:rsidR="00EE28B0" w:rsidRPr="003D06ED" w:rsidRDefault="00EE28B0" w:rsidP="003535AC">
            <w:pPr>
              <w:pStyle w:val="ListParagraph"/>
              <w:ind w:left="0"/>
              <w:rPr>
                <w:rFonts w:ascii="Arial" w:hAnsi="Arial" w:cs="Arial"/>
                <w:sz w:val="20"/>
                <w:szCs w:val="20"/>
              </w:rPr>
            </w:pPr>
            <w:r w:rsidRPr="003D06ED">
              <w:rPr>
                <w:rFonts w:ascii="Arial" w:hAnsi="Arial" w:cs="Arial"/>
                <w:sz w:val="20"/>
                <w:szCs w:val="20"/>
              </w:rPr>
              <w:t>ACCESS TO ELECTRICITY FOR LIGHTING AND COOKING</w:t>
            </w:r>
          </w:p>
        </w:tc>
        <w:tc>
          <w:tcPr>
            <w:tcW w:w="1684" w:type="dxa"/>
          </w:tcPr>
          <w:p w:rsidR="00EE28B0" w:rsidRPr="003D06ED" w:rsidRDefault="00EE28B0" w:rsidP="003535AC">
            <w:pPr>
              <w:pStyle w:val="ListParagraph"/>
              <w:ind w:left="0"/>
              <w:jc w:val="center"/>
              <w:rPr>
                <w:rFonts w:ascii="Arial" w:hAnsi="Arial" w:cs="Arial"/>
                <w:b/>
                <w:sz w:val="20"/>
                <w:szCs w:val="20"/>
              </w:rPr>
            </w:pPr>
          </w:p>
        </w:tc>
        <w:tc>
          <w:tcPr>
            <w:tcW w:w="1684" w:type="dxa"/>
          </w:tcPr>
          <w:p w:rsidR="00EE28B0" w:rsidRPr="003D06ED" w:rsidRDefault="00EE28B0" w:rsidP="003535AC">
            <w:pPr>
              <w:pStyle w:val="ListParagraph"/>
              <w:ind w:left="0"/>
              <w:jc w:val="center"/>
              <w:rPr>
                <w:rFonts w:ascii="Arial" w:hAnsi="Arial" w:cs="Arial"/>
                <w:b/>
                <w:sz w:val="20"/>
                <w:szCs w:val="20"/>
              </w:rPr>
            </w:pPr>
          </w:p>
        </w:tc>
        <w:tc>
          <w:tcPr>
            <w:tcW w:w="1684" w:type="dxa"/>
          </w:tcPr>
          <w:p w:rsidR="00EE28B0" w:rsidRPr="003D06ED" w:rsidRDefault="002C1238" w:rsidP="003535AC">
            <w:pPr>
              <w:pStyle w:val="ListParagraph"/>
              <w:ind w:left="0"/>
              <w:jc w:val="center"/>
              <w:rPr>
                <w:rFonts w:ascii="Arial" w:hAnsi="Arial" w:cs="Arial"/>
                <w:b/>
                <w:sz w:val="20"/>
                <w:szCs w:val="20"/>
              </w:rPr>
            </w:pPr>
            <w:r>
              <w:rPr>
                <w:rFonts w:ascii="Arial" w:hAnsi="Arial" w:cs="Arial"/>
                <w:b/>
                <w:sz w:val="20"/>
                <w:szCs w:val="20"/>
              </w:rPr>
              <w:t>x</w:t>
            </w:r>
          </w:p>
        </w:tc>
      </w:tr>
      <w:tr w:rsidR="00EE28B0" w:rsidRPr="003D06ED" w:rsidTr="00F478F0">
        <w:tc>
          <w:tcPr>
            <w:tcW w:w="3969" w:type="dxa"/>
            <w:shd w:val="clear" w:color="auto" w:fill="BFBFBF" w:themeFill="background1" w:themeFillShade="BF"/>
          </w:tcPr>
          <w:p w:rsidR="00EE28B0" w:rsidRPr="003D06ED" w:rsidRDefault="00EE28B0" w:rsidP="003535AC">
            <w:pPr>
              <w:pStyle w:val="ListParagraph"/>
              <w:ind w:left="0"/>
              <w:rPr>
                <w:rFonts w:ascii="Arial" w:hAnsi="Arial" w:cs="Arial"/>
                <w:sz w:val="20"/>
                <w:szCs w:val="20"/>
              </w:rPr>
            </w:pPr>
            <w:r w:rsidRPr="003D06ED">
              <w:rPr>
                <w:rFonts w:ascii="Arial" w:hAnsi="Arial" w:cs="Arial"/>
                <w:sz w:val="20"/>
                <w:szCs w:val="20"/>
              </w:rPr>
              <w:t>ACCESS TO ADEQUATE HOUSING</w:t>
            </w:r>
          </w:p>
        </w:tc>
        <w:tc>
          <w:tcPr>
            <w:tcW w:w="1684" w:type="dxa"/>
          </w:tcPr>
          <w:p w:rsidR="00EE28B0" w:rsidRPr="003D06ED" w:rsidRDefault="00EE28B0" w:rsidP="003535AC">
            <w:pPr>
              <w:pStyle w:val="ListParagraph"/>
              <w:ind w:left="0"/>
              <w:jc w:val="center"/>
              <w:rPr>
                <w:rFonts w:ascii="Arial" w:hAnsi="Arial" w:cs="Arial"/>
                <w:b/>
                <w:sz w:val="20"/>
                <w:szCs w:val="20"/>
              </w:rPr>
            </w:pPr>
          </w:p>
        </w:tc>
        <w:tc>
          <w:tcPr>
            <w:tcW w:w="1684" w:type="dxa"/>
          </w:tcPr>
          <w:p w:rsidR="00EE28B0" w:rsidRPr="003D06ED" w:rsidRDefault="00EE28B0" w:rsidP="003535AC">
            <w:pPr>
              <w:pStyle w:val="ListParagraph"/>
              <w:ind w:left="0"/>
              <w:jc w:val="center"/>
              <w:rPr>
                <w:rFonts w:ascii="Arial" w:hAnsi="Arial" w:cs="Arial"/>
                <w:b/>
                <w:sz w:val="20"/>
                <w:szCs w:val="20"/>
              </w:rPr>
            </w:pPr>
          </w:p>
        </w:tc>
        <w:tc>
          <w:tcPr>
            <w:tcW w:w="1684" w:type="dxa"/>
          </w:tcPr>
          <w:p w:rsidR="00EE28B0" w:rsidRPr="003D06ED" w:rsidRDefault="002C1238" w:rsidP="003535AC">
            <w:pPr>
              <w:pStyle w:val="ListParagraph"/>
              <w:ind w:left="0"/>
              <w:jc w:val="center"/>
              <w:rPr>
                <w:rFonts w:ascii="Arial" w:hAnsi="Arial" w:cs="Arial"/>
                <w:b/>
                <w:sz w:val="20"/>
                <w:szCs w:val="20"/>
              </w:rPr>
            </w:pPr>
            <w:r>
              <w:rPr>
                <w:rFonts w:ascii="Arial" w:hAnsi="Arial" w:cs="Arial"/>
                <w:b/>
                <w:sz w:val="20"/>
                <w:szCs w:val="20"/>
              </w:rPr>
              <w:t>x</w:t>
            </w:r>
          </w:p>
        </w:tc>
      </w:tr>
      <w:tr w:rsidR="00961323" w:rsidRPr="003D06ED" w:rsidTr="00F478F0">
        <w:tc>
          <w:tcPr>
            <w:tcW w:w="3969" w:type="dxa"/>
            <w:shd w:val="clear" w:color="auto" w:fill="BFBFBF" w:themeFill="background1" w:themeFillShade="BF"/>
          </w:tcPr>
          <w:p w:rsidR="00961323" w:rsidRPr="003D06ED" w:rsidRDefault="00961323" w:rsidP="003535AC">
            <w:pPr>
              <w:pStyle w:val="ListParagraph"/>
              <w:ind w:left="0"/>
              <w:rPr>
                <w:rFonts w:ascii="Arial" w:hAnsi="Arial" w:cs="Arial"/>
                <w:sz w:val="20"/>
                <w:szCs w:val="20"/>
              </w:rPr>
            </w:pPr>
            <w:r w:rsidRPr="003D06ED">
              <w:rPr>
                <w:rFonts w:ascii="Arial" w:hAnsi="Arial" w:cs="Arial"/>
                <w:sz w:val="20"/>
                <w:szCs w:val="20"/>
              </w:rPr>
              <w:t>ACCESS TO SOCIAL FACILITIES</w:t>
            </w:r>
          </w:p>
        </w:tc>
        <w:tc>
          <w:tcPr>
            <w:tcW w:w="1684" w:type="dxa"/>
          </w:tcPr>
          <w:p w:rsidR="00961323" w:rsidRPr="003D06ED" w:rsidRDefault="00961323" w:rsidP="003535AC">
            <w:pPr>
              <w:pStyle w:val="ListParagraph"/>
              <w:ind w:left="0"/>
              <w:jc w:val="center"/>
              <w:rPr>
                <w:rFonts w:ascii="Arial" w:hAnsi="Arial" w:cs="Arial"/>
                <w:b/>
                <w:sz w:val="20"/>
                <w:szCs w:val="20"/>
              </w:rPr>
            </w:pPr>
          </w:p>
        </w:tc>
        <w:tc>
          <w:tcPr>
            <w:tcW w:w="1684" w:type="dxa"/>
          </w:tcPr>
          <w:p w:rsidR="00961323" w:rsidRPr="003D06ED" w:rsidRDefault="008E68F8" w:rsidP="003535AC">
            <w:pPr>
              <w:pStyle w:val="ListParagraph"/>
              <w:ind w:left="0"/>
              <w:jc w:val="center"/>
              <w:rPr>
                <w:rFonts w:ascii="Arial" w:hAnsi="Arial" w:cs="Arial"/>
                <w:b/>
                <w:sz w:val="20"/>
                <w:szCs w:val="20"/>
              </w:rPr>
            </w:pPr>
            <w:r>
              <w:rPr>
                <w:rFonts w:ascii="Arial" w:hAnsi="Arial" w:cs="Arial"/>
                <w:b/>
                <w:sz w:val="20"/>
                <w:szCs w:val="20"/>
              </w:rPr>
              <w:t>x</w:t>
            </w:r>
          </w:p>
        </w:tc>
        <w:tc>
          <w:tcPr>
            <w:tcW w:w="1684" w:type="dxa"/>
          </w:tcPr>
          <w:p w:rsidR="00961323" w:rsidRPr="003D06ED" w:rsidRDefault="00961323" w:rsidP="003535AC">
            <w:pPr>
              <w:pStyle w:val="ListParagraph"/>
              <w:ind w:left="0"/>
              <w:jc w:val="center"/>
              <w:rPr>
                <w:rFonts w:ascii="Arial" w:hAnsi="Arial" w:cs="Arial"/>
                <w:b/>
                <w:sz w:val="20"/>
                <w:szCs w:val="20"/>
              </w:rPr>
            </w:pPr>
          </w:p>
        </w:tc>
      </w:tr>
      <w:tr w:rsidR="00961323" w:rsidRPr="003D06ED" w:rsidTr="00F478F0">
        <w:tc>
          <w:tcPr>
            <w:tcW w:w="3969" w:type="dxa"/>
            <w:shd w:val="clear" w:color="auto" w:fill="BFBFBF" w:themeFill="background1" w:themeFillShade="BF"/>
          </w:tcPr>
          <w:p w:rsidR="00961323" w:rsidRPr="003D06ED" w:rsidRDefault="00961323" w:rsidP="003535AC">
            <w:pPr>
              <w:pStyle w:val="ListParagraph"/>
              <w:ind w:left="0"/>
              <w:rPr>
                <w:rFonts w:ascii="Arial" w:hAnsi="Arial" w:cs="Arial"/>
                <w:sz w:val="20"/>
                <w:szCs w:val="20"/>
              </w:rPr>
            </w:pPr>
            <w:r w:rsidRPr="003D06ED">
              <w:rPr>
                <w:rFonts w:ascii="Arial" w:hAnsi="Arial" w:cs="Arial"/>
                <w:sz w:val="20"/>
                <w:szCs w:val="20"/>
              </w:rPr>
              <w:t>ACCESS TO SAFETY AND SECURITY FACILITIES</w:t>
            </w:r>
          </w:p>
        </w:tc>
        <w:tc>
          <w:tcPr>
            <w:tcW w:w="1684" w:type="dxa"/>
          </w:tcPr>
          <w:p w:rsidR="00961323" w:rsidRPr="003D06ED" w:rsidRDefault="00961323" w:rsidP="003535AC">
            <w:pPr>
              <w:pStyle w:val="ListParagraph"/>
              <w:ind w:left="0"/>
              <w:jc w:val="center"/>
              <w:rPr>
                <w:rFonts w:ascii="Arial" w:hAnsi="Arial" w:cs="Arial"/>
                <w:b/>
                <w:sz w:val="20"/>
                <w:szCs w:val="20"/>
              </w:rPr>
            </w:pPr>
          </w:p>
        </w:tc>
        <w:tc>
          <w:tcPr>
            <w:tcW w:w="1684" w:type="dxa"/>
          </w:tcPr>
          <w:p w:rsidR="00961323" w:rsidRPr="003D06ED" w:rsidRDefault="008E68F8" w:rsidP="003535AC">
            <w:pPr>
              <w:pStyle w:val="ListParagraph"/>
              <w:ind w:left="0"/>
              <w:jc w:val="center"/>
              <w:rPr>
                <w:rFonts w:ascii="Arial" w:hAnsi="Arial" w:cs="Arial"/>
                <w:b/>
                <w:sz w:val="20"/>
                <w:szCs w:val="20"/>
              </w:rPr>
            </w:pPr>
            <w:r>
              <w:rPr>
                <w:rFonts w:ascii="Arial" w:hAnsi="Arial" w:cs="Arial"/>
                <w:b/>
                <w:sz w:val="20"/>
                <w:szCs w:val="20"/>
              </w:rPr>
              <w:t>x</w:t>
            </w:r>
          </w:p>
        </w:tc>
        <w:tc>
          <w:tcPr>
            <w:tcW w:w="1684" w:type="dxa"/>
          </w:tcPr>
          <w:p w:rsidR="00961323" w:rsidRPr="003D06ED" w:rsidRDefault="00961323" w:rsidP="003535AC">
            <w:pPr>
              <w:pStyle w:val="ListParagraph"/>
              <w:ind w:left="0"/>
              <w:jc w:val="center"/>
              <w:rPr>
                <w:rFonts w:ascii="Arial" w:hAnsi="Arial" w:cs="Arial"/>
                <w:b/>
                <w:sz w:val="20"/>
                <w:szCs w:val="20"/>
              </w:rPr>
            </w:pPr>
          </w:p>
        </w:tc>
      </w:tr>
      <w:tr w:rsidR="00961323" w:rsidRPr="003D06ED" w:rsidTr="00F478F0">
        <w:tc>
          <w:tcPr>
            <w:tcW w:w="3969" w:type="dxa"/>
            <w:shd w:val="clear" w:color="auto" w:fill="BFBFBF" w:themeFill="background1" w:themeFillShade="BF"/>
          </w:tcPr>
          <w:p w:rsidR="00961323" w:rsidRPr="003D06ED" w:rsidRDefault="00961323" w:rsidP="003535AC">
            <w:pPr>
              <w:pStyle w:val="ListParagraph"/>
              <w:ind w:left="0"/>
              <w:rPr>
                <w:rFonts w:ascii="Arial" w:hAnsi="Arial" w:cs="Arial"/>
                <w:sz w:val="20"/>
                <w:szCs w:val="20"/>
              </w:rPr>
            </w:pPr>
            <w:r w:rsidRPr="003D06ED">
              <w:rPr>
                <w:rFonts w:ascii="Arial" w:hAnsi="Arial" w:cs="Arial"/>
                <w:sz w:val="20"/>
                <w:szCs w:val="20"/>
              </w:rPr>
              <w:t>ACCESS TO EDUCATIONAL FACILITIES</w:t>
            </w:r>
          </w:p>
        </w:tc>
        <w:tc>
          <w:tcPr>
            <w:tcW w:w="1684" w:type="dxa"/>
          </w:tcPr>
          <w:p w:rsidR="00961323" w:rsidRPr="003D06ED" w:rsidRDefault="00961323" w:rsidP="003535AC">
            <w:pPr>
              <w:pStyle w:val="ListParagraph"/>
              <w:ind w:left="0"/>
              <w:jc w:val="center"/>
              <w:rPr>
                <w:rFonts w:ascii="Arial" w:hAnsi="Arial" w:cs="Arial"/>
                <w:b/>
                <w:sz w:val="20"/>
                <w:szCs w:val="20"/>
              </w:rPr>
            </w:pPr>
          </w:p>
        </w:tc>
        <w:tc>
          <w:tcPr>
            <w:tcW w:w="1684" w:type="dxa"/>
          </w:tcPr>
          <w:p w:rsidR="00961323" w:rsidRPr="003D06ED" w:rsidRDefault="00333697" w:rsidP="003535AC">
            <w:pPr>
              <w:pStyle w:val="ListParagraph"/>
              <w:ind w:left="0"/>
              <w:jc w:val="center"/>
              <w:rPr>
                <w:rFonts w:ascii="Arial" w:hAnsi="Arial" w:cs="Arial"/>
                <w:b/>
                <w:sz w:val="20"/>
                <w:szCs w:val="20"/>
              </w:rPr>
            </w:pPr>
            <w:r>
              <w:rPr>
                <w:rFonts w:ascii="Arial" w:hAnsi="Arial" w:cs="Arial"/>
                <w:b/>
                <w:sz w:val="20"/>
                <w:szCs w:val="20"/>
              </w:rPr>
              <w:t>x</w:t>
            </w:r>
          </w:p>
        </w:tc>
        <w:tc>
          <w:tcPr>
            <w:tcW w:w="1684" w:type="dxa"/>
          </w:tcPr>
          <w:p w:rsidR="00961323" w:rsidRPr="003D06ED" w:rsidRDefault="00961323" w:rsidP="003535AC">
            <w:pPr>
              <w:pStyle w:val="ListParagraph"/>
              <w:ind w:left="0"/>
              <w:jc w:val="center"/>
              <w:rPr>
                <w:rFonts w:ascii="Arial" w:hAnsi="Arial" w:cs="Arial"/>
                <w:b/>
                <w:sz w:val="20"/>
                <w:szCs w:val="20"/>
              </w:rPr>
            </w:pPr>
          </w:p>
        </w:tc>
      </w:tr>
      <w:tr w:rsidR="00961323" w:rsidRPr="003D06ED" w:rsidTr="00F478F0">
        <w:tc>
          <w:tcPr>
            <w:tcW w:w="3969" w:type="dxa"/>
            <w:shd w:val="clear" w:color="auto" w:fill="BFBFBF" w:themeFill="background1" w:themeFillShade="BF"/>
          </w:tcPr>
          <w:p w:rsidR="00961323" w:rsidRPr="003D06ED" w:rsidRDefault="00961323" w:rsidP="003535AC">
            <w:pPr>
              <w:pStyle w:val="ListParagraph"/>
              <w:ind w:left="0"/>
              <w:rPr>
                <w:rFonts w:ascii="Arial" w:hAnsi="Arial" w:cs="Arial"/>
                <w:sz w:val="20"/>
                <w:szCs w:val="20"/>
              </w:rPr>
            </w:pPr>
            <w:r w:rsidRPr="003D06ED">
              <w:rPr>
                <w:rFonts w:ascii="Arial" w:hAnsi="Arial" w:cs="Arial"/>
                <w:sz w:val="20"/>
                <w:szCs w:val="20"/>
              </w:rPr>
              <w:t>ACCESS TO HEALTH FACILITIES</w:t>
            </w:r>
          </w:p>
        </w:tc>
        <w:tc>
          <w:tcPr>
            <w:tcW w:w="1684" w:type="dxa"/>
          </w:tcPr>
          <w:p w:rsidR="00961323" w:rsidRPr="003D06ED" w:rsidRDefault="00961323" w:rsidP="003535AC">
            <w:pPr>
              <w:pStyle w:val="ListParagraph"/>
              <w:ind w:left="0"/>
              <w:jc w:val="center"/>
              <w:rPr>
                <w:rFonts w:ascii="Arial" w:hAnsi="Arial" w:cs="Arial"/>
                <w:b/>
                <w:sz w:val="20"/>
                <w:szCs w:val="20"/>
              </w:rPr>
            </w:pPr>
          </w:p>
        </w:tc>
        <w:tc>
          <w:tcPr>
            <w:tcW w:w="1684" w:type="dxa"/>
          </w:tcPr>
          <w:p w:rsidR="00961323" w:rsidRPr="003D06ED" w:rsidRDefault="00961323" w:rsidP="003535AC">
            <w:pPr>
              <w:pStyle w:val="ListParagraph"/>
              <w:ind w:left="0"/>
              <w:jc w:val="center"/>
              <w:rPr>
                <w:rFonts w:ascii="Arial" w:hAnsi="Arial" w:cs="Arial"/>
                <w:b/>
                <w:sz w:val="20"/>
                <w:szCs w:val="20"/>
              </w:rPr>
            </w:pPr>
          </w:p>
        </w:tc>
        <w:tc>
          <w:tcPr>
            <w:tcW w:w="1684" w:type="dxa"/>
          </w:tcPr>
          <w:p w:rsidR="00961323" w:rsidRPr="003D06ED" w:rsidRDefault="00333697" w:rsidP="003535AC">
            <w:pPr>
              <w:pStyle w:val="ListParagraph"/>
              <w:ind w:left="0"/>
              <w:jc w:val="center"/>
              <w:rPr>
                <w:rFonts w:ascii="Arial" w:hAnsi="Arial" w:cs="Arial"/>
                <w:b/>
                <w:sz w:val="20"/>
                <w:szCs w:val="20"/>
              </w:rPr>
            </w:pPr>
            <w:r>
              <w:rPr>
                <w:rFonts w:ascii="Arial" w:hAnsi="Arial" w:cs="Arial"/>
                <w:b/>
                <w:sz w:val="20"/>
                <w:szCs w:val="20"/>
              </w:rPr>
              <w:t>x</w:t>
            </w:r>
          </w:p>
        </w:tc>
      </w:tr>
      <w:tr w:rsidR="00F478F0" w:rsidRPr="003D06ED" w:rsidTr="00F478F0">
        <w:tc>
          <w:tcPr>
            <w:tcW w:w="3969" w:type="dxa"/>
            <w:shd w:val="clear" w:color="auto" w:fill="BFBFBF" w:themeFill="background1" w:themeFillShade="BF"/>
          </w:tcPr>
          <w:p w:rsidR="00F478F0" w:rsidRPr="003D06ED" w:rsidRDefault="00F478F0" w:rsidP="003535AC">
            <w:pPr>
              <w:pStyle w:val="ListParagraph"/>
              <w:ind w:left="0"/>
              <w:rPr>
                <w:rFonts w:ascii="Arial" w:hAnsi="Arial" w:cs="Arial"/>
                <w:sz w:val="20"/>
                <w:szCs w:val="20"/>
              </w:rPr>
            </w:pPr>
            <w:r w:rsidRPr="003D06ED">
              <w:rPr>
                <w:rFonts w:ascii="Arial" w:hAnsi="Arial" w:cs="Arial"/>
                <w:sz w:val="20"/>
                <w:szCs w:val="20"/>
              </w:rPr>
              <w:t>ROADS AND STORMWATER</w:t>
            </w:r>
          </w:p>
        </w:tc>
        <w:tc>
          <w:tcPr>
            <w:tcW w:w="1684" w:type="dxa"/>
          </w:tcPr>
          <w:p w:rsidR="00F478F0" w:rsidRPr="003D06ED" w:rsidRDefault="00333697" w:rsidP="003535AC">
            <w:pPr>
              <w:pStyle w:val="ListParagraph"/>
              <w:ind w:left="0"/>
              <w:jc w:val="center"/>
              <w:rPr>
                <w:rFonts w:ascii="Arial" w:hAnsi="Arial" w:cs="Arial"/>
                <w:b/>
                <w:sz w:val="20"/>
                <w:szCs w:val="20"/>
              </w:rPr>
            </w:pPr>
            <w:r>
              <w:rPr>
                <w:rFonts w:ascii="Arial" w:hAnsi="Arial" w:cs="Arial"/>
                <w:b/>
                <w:sz w:val="20"/>
                <w:szCs w:val="20"/>
              </w:rPr>
              <w:t>x</w:t>
            </w:r>
          </w:p>
        </w:tc>
        <w:tc>
          <w:tcPr>
            <w:tcW w:w="1684" w:type="dxa"/>
          </w:tcPr>
          <w:p w:rsidR="00F478F0" w:rsidRPr="003D06ED" w:rsidRDefault="00F478F0" w:rsidP="003535AC">
            <w:pPr>
              <w:pStyle w:val="ListParagraph"/>
              <w:ind w:left="0"/>
              <w:jc w:val="center"/>
              <w:rPr>
                <w:rFonts w:ascii="Arial" w:hAnsi="Arial" w:cs="Arial"/>
                <w:b/>
                <w:sz w:val="20"/>
                <w:szCs w:val="20"/>
              </w:rPr>
            </w:pPr>
          </w:p>
        </w:tc>
        <w:tc>
          <w:tcPr>
            <w:tcW w:w="1684" w:type="dxa"/>
          </w:tcPr>
          <w:p w:rsidR="00F478F0" w:rsidRPr="003D06ED" w:rsidRDefault="00F478F0" w:rsidP="003535AC">
            <w:pPr>
              <w:pStyle w:val="ListParagraph"/>
              <w:ind w:left="0"/>
              <w:jc w:val="center"/>
              <w:rPr>
                <w:rFonts w:ascii="Arial" w:hAnsi="Arial" w:cs="Arial"/>
                <w:b/>
                <w:sz w:val="20"/>
                <w:szCs w:val="20"/>
              </w:rPr>
            </w:pPr>
          </w:p>
        </w:tc>
      </w:tr>
      <w:tr w:rsidR="00F478F0" w:rsidRPr="003D06ED" w:rsidTr="00F478F0">
        <w:tc>
          <w:tcPr>
            <w:tcW w:w="3969" w:type="dxa"/>
            <w:shd w:val="clear" w:color="auto" w:fill="BFBFBF" w:themeFill="background1" w:themeFillShade="BF"/>
          </w:tcPr>
          <w:p w:rsidR="00F478F0" w:rsidRPr="003D06ED" w:rsidRDefault="00F478F0" w:rsidP="003535AC">
            <w:pPr>
              <w:pStyle w:val="ListParagraph"/>
              <w:ind w:left="0"/>
              <w:rPr>
                <w:rFonts w:ascii="Arial" w:hAnsi="Arial" w:cs="Arial"/>
                <w:sz w:val="20"/>
                <w:szCs w:val="20"/>
              </w:rPr>
            </w:pPr>
            <w:r w:rsidRPr="003D06ED">
              <w:rPr>
                <w:rFonts w:ascii="Arial" w:hAnsi="Arial" w:cs="Arial"/>
                <w:sz w:val="20"/>
                <w:szCs w:val="20"/>
              </w:rPr>
              <w:t>ENVIRONMENTAL SUSTAINABILITY</w:t>
            </w:r>
          </w:p>
        </w:tc>
        <w:tc>
          <w:tcPr>
            <w:tcW w:w="1684" w:type="dxa"/>
          </w:tcPr>
          <w:p w:rsidR="00F478F0" w:rsidRPr="003D06ED" w:rsidRDefault="00F478F0" w:rsidP="003535AC">
            <w:pPr>
              <w:pStyle w:val="ListParagraph"/>
              <w:ind w:left="0"/>
              <w:jc w:val="center"/>
              <w:rPr>
                <w:rFonts w:ascii="Arial" w:hAnsi="Arial" w:cs="Arial"/>
                <w:b/>
                <w:sz w:val="20"/>
                <w:szCs w:val="20"/>
              </w:rPr>
            </w:pPr>
          </w:p>
        </w:tc>
        <w:tc>
          <w:tcPr>
            <w:tcW w:w="1684" w:type="dxa"/>
          </w:tcPr>
          <w:p w:rsidR="00F478F0" w:rsidRPr="003D06ED" w:rsidRDefault="00333697" w:rsidP="003535AC">
            <w:pPr>
              <w:pStyle w:val="ListParagraph"/>
              <w:ind w:left="0"/>
              <w:jc w:val="center"/>
              <w:rPr>
                <w:rFonts w:ascii="Arial" w:hAnsi="Arial" w:cs="Arial"/>
                <w:b/>
                <w:sz w:val="20"/>
                <w:szCs w:val="20"/>
              </w:rPr>
            </w:pPr>
            <w:r>
              <w:rPr>
                <w:rFonts w:ascii="Arial" w:hAnsi="Arial" w:cs="Arial"/>
                <w:b/>
                <w:sz w:val="20"/>
                <w:szCs w:val="20"/>
              </w:rPr>
              <w:t>x</w:t>
            </w:r>
          </w:p>
        </w:tc>
        <w:tc>
          <w:tcPr>
            <w:tcW w:w="1684" w:type="dxa"/>
          </w:tcPr>
          <w:p w:rsidR="00F478F0" w:rsidRPr="003D06ED" w:rsidRDefault="00F478F0" w:rsidP="003535AC">
            <w:pPr>
              <w:pStyle w:val="ListParagraph"/>
              <w:ind w:left="0"/>
              <w:jc w:val="center"/>
              <w:rPr>
                <w:rFonts w:ascii="Arial" w:hAnsi="Arial" w:cs="Arial"/>
                <w:b/>
                <w:sz w:val="20"/>
                <w:szCs w:val="20"/>
              </w:rPr>
            </w:pPr>
          </w:p>
        </w:tc>
      </w:tr>
      <w:tr w:rsidR="00F478F0" w:rsidRPr="003D06ED" w:rsidTr="00F478F0">
        <w:tc>
          <w:tcPr>
            <w:tcW w:w="3969" w:type="dxa"/>
            <w:shd w:val="clear" w:color="auto" w:fill="BFBFBF" w:themeFill="background1" w:themeFillShade="BF"/>
          </w:tcPr>
          <w:p w:rsidR="00F478F0" w:rsidRPr="003D06ED" w:rsidRDefault="00F478F0" w:rsidP="003535AC">
            <w:pPr>
              <w:pStyle w:val="ListParagraph"/>
              <w:ind w:left="0"/>
              <w:rPr>
                <w:rFonts w:ascii="Arial" w:hAnsi="Arial" w:cs="Arial"/>
                <w:sz w:val="20"/>
                <w:szCs w:val="20"/>
              </w:rPr>
            </w:pPr>
            <w:r w:rsidRPr="003D06ED">
              <w:rPr>
                <w:rFonts w:ascii="Arial" w:hAnsi="Arial" w:cs="Arial"/>
                <w:sz w:val="20"/>
                <w:szCs w:val="20"/>
              </w:rPr>
              <w:t>ACCESS TO SPORTS FACILITIES</w:t>
            </w:r>
          </w:p>
        </w:tc>
        <w:tc>
          <w:tcPr>
            <w:tcW w:w="1684" w:type="dxa"/>
          </w:tcPr>
          <w:p w:rsidR="00F478F0" w:rsidRPr="003D06ED" w:rsidRDefault="00F478F0" w:rsidP="003535AC">
            <w:pPr>
              <w:pStyle w:val="ListParagraph"/>
              <w:ind w:left="0"/>
              <w:jc w:val="center"/>
              <w:rPr>
                <w:rFonts w:ascii="Arial" w:hAnsi="Arial" w:cs="Arial"/>
                <w:b/>
                <w:sz w:val="20"/>
                <w:szCs w:val="20"/>
              </w:rPr>
            </w:pPr>
          </w:p>
        </w:tc>
        <w:tc>
          <w:tcPr>
            <w:tcW w:w="1684" w:type="dxa"/>
          </w:tcPr>
          <w:p w:rsidR="00F478F0" w:rsidRPr="003D06ED" w:rsidRDefault="00333697" w:rsidP="003535AC">
            <w:pPr>
              <w:pStyle w:val="ListParagraph"/>
              <w:ind w:left="0"/>
              <w:jc w:val="center"/>
              <w:rPr>
                <w:rFonts w:ascii="Arial" w:hAnsi="Arial" w:cs="Arial"/>
                <w:b/>
                <w:sz w:val="20"/>
                <w:szCs w:val="20"/>
              </w:rPr>
            </w:pPr>
            <w:r>
              <w:rPr>
                <w:rFonts w:ascii="Arial" w:hAnsi="Arial" w:cs="Arial"/>
                <w:b/>
                <w:sz w:val="20"/>
                <w:szCs w:val="20"/>
              </w:rPr>
              <w:t>x</w:t>
            </w:r>
          </w:p>
        </w:tc>
        <w:tc>
          <w:tcPr>
            <w:tcW w:w="1684" w:type="dxa"/>
          </w:tcPr>
          <w:p w:rsidR="00F478F0" w:rsidRPr="003D06ED" w:rsidRDefault="00F478F0" w:rsidP="003535AC">
            <w:pPr>
              <w:pStyle w:val="ListParagraph"/>
              <w:ind w:left="0"/>
              <w:jc w:val="center"/>
              <w:rPr>
                <w:rFonts w:ascii="Arial" w:hAnsi="Arial" w:cs="Arial"/>
                <w:b/>
                <w:sz w:val="20"/>
                <w:szCs w:val="20"/>
              </w:rPr>
            </w:pPr>
          </w:p>
        </w:tc>
      </w:tr>
    </w:tbl>
    <w:p w:rsidR="00333697" w:rsidRPr="00333697" w:rsidRDefault="00961323" w:rsidP="009F6EB8">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0" w:name="_Toc476058581"/>
      <w:r w:rsidRPr="00F478F0">
        <w:t>STATE OF THE ENVIRONMENT.</w:t>
      </w:r>
      <w:bookmarkEnd w:id="40"/>
    </w:p>
    <w:p w:rsidR="00333697" w:rsidRDefault="00333697" w:rsidP="009F6EB8">
      <w:pPr>
        <w:rPr>
          <w:rFonts w:ascii="Arial" w:hAnsi="Arial" w:cs="Arial"/>
          <w:b/>
          <w:color w:val="FF0000"/>
          <w:sz w:val="24"/>
          <w:szCs w:val="24"/>
        </w:rPr>
      </w:pPr>
    </w:p>
    <w:p w:rsidR="00333697" w:rsidRPr="00333697" w:rsidRDefault="00333697" w:rsidP="00333697">
      <w:pPr>
        <w:spacing w:before="240" w:line="360" w:lineRule="auto"/>
        <w:jc w:val="both"/>
        <w:rPr>
          <w:rFonts w:ascii="Arial" w:hAnsi="Arial" w:cs="Arial"/>
          <w:sz w:val="24"/>
          <w:szCs w:val="24"/>
        </w:rPr>
      </w:pPr>
      <w:r w:rsidRPr="00333697">
        <w:rPr>
          <w:rFonts w:ascii="Arial" w:hAnsi="Arial" w:cs="Arial"/>
          <w:sz w:val="24"/>
          <w:szCs w:val="24"/>
        </w:rPr>
        <w:t>The ward is facing challenges regarding illegal dumping in open spaces.  This issue is coming from the very same inhabitants of the ward who illegally dump carcases of dead animals, pampers, packaging of what they consume in their homes, and construction rubble.  This litter has led to the increase of rodents within the area, and also an issue with flied during the summer season.  There stakeholders raised a request for the municipality to intervene through the provision of skip bins that will be collected regularly.</w:t>
      </w:r>
    </w:p>
    <w:p w:rsidR="00333697" w:rsidRPr="00D4733E" w:rsidRDefault="00333697" w:rsidP="009F6EB8">
      <w:pPr>
        <w:rPr>
          <w:rFonts w:ascii="Arial" w:hAnsi="Arial" w:cs="Arial"/>
          <w:b/>
          <w:color w:val="FF0000"/>
          <w:sz w:val="24"/>
          <w:szCs w:val="24"/>
        </w:rPr>
      </w:pPr>
    </w:p>
    <w:p w:rsidR="009F6EB8" w:rsidRPr="00333697" w:rsidRDefault="00961323" w:rsidP="009F6EB8">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1" w:name="_Toc476058582"/>
      <w:r w:rsidRPr="00F478F0">
        <w:t>LOCAL ECONOMIC DEVELOPMENT.</w:t>
      </w:r>
      <w:bookmarkEnd w:id="41"/>
      <w:r w:rsidR="000A57B3" w:rsidRPr="00333697">
        <w:rPr>
          <w:rFonts w:ascii="Arial" w:hAnsi="Arial" w:cs="Arial"/>
          <w:color w:val="FF0000"/>
          <w:sz w:val="24"/>
          <w:szCs w:val="24"/>
        </w:rPr>
        <w:t xml:space="preserve"> </w:t>
      </w:r>
    </w:p>
    <w:p w:rsidR="00333697" w:rsidRDefault="00333697" w:rsidP="009F6EB8">
      <w:pPr>
        <w:rPr>
          <w:rFonts w:ascii="Arial" w:hAnsi="Arial" w:cs="Arial"/>
          <w:b/>
          <w:color w:val="FF0000"/>
          <w:sz w:val="24"/>
          <w:szCs w:val="24"/>
        </w:rPr>
      </w:pPr>
    </w:p>
    <w:p w:rsidR="00333697" w:rsidRDefault="00333697" w:rsidP="00333697">
      <w:pPr>
        <w:spacing w:before="240" w:line="360" w:lineRule="auto"/>
        <w:jc w:val="both"/>
        <w:rPr>
          <w:rFonts w:ascii="Arial" w:hAnsi="Arial" w:cs="Arial"/>
          <w:sz w:val="24"/>
          <w:szCs w:val="24"/>
        </w:rPr>
      </w:pPr>
      <w:r w:rsidRPr="00333697">
        <w:rPr>
          <w:rFonts w:ascii="Arial" w:hAnsi="Arial" w:cs="Arial"/>
          <w:sz w:val="24"/>
          <w:szCs w:val="24"/>
        </w:rPr>
        <w:t>In terms of local economic development, the only form of economic activity taking place within the ward entails the Spaza Shops and a number of car wash establishments.</w:t>
      </w:r>
    </w:p>
    <w:p w:rsidR="00333697" w:rsidRDefault="00333697" w:rsidP="00333697">
      <w:pPr>
        <w:spacing w:before="240" w:line="360" w:lineRule="auto"/>
        <w:jc w:val="both"/>
        <w:rPr>
          <w:rFonts w:ascii="Arial" w:hAnsi="Arial" w:cs="Arial"/>
          <w:sz w:val="24"/>
          <w:szCs w:val="24"/>
        </w:rPr>
      </w:pPr>
    </w:p>
    <w:p w:rsidR="00333697" w:rsidRPr="00333697" w:rsidRDefault="00333697" w:rsidP="00333697">
      <w:pPr>
        <w:spacing w:before="240" w:line="360" w:lineRule="auto"/>
        <w:jc w:val="both"/>
        <w:rPr>
          <w:rFonts w:ascii="Arial" w:hAnsi="Arial" w:cs="Arial"/>
          <w:sz w:val="24"/>
          <w:szCs w:val="24"/>
        </w:rPr>
      </w:pPr>
    </w:p>
    <w:p w:rsidR="00BF1677" w:rsidRPr="00BF1677"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2" w:name="_Toc476058583"/>
      <w:r w:rsidRPr="00F478F0">
        <w:lastRenderedPageBreak/>
        <w:t>SPORTS, ARTS AND CULTURE.</w:t>
      </w:r>
      <w:bookmarkEnd w:id="42"/>
    </w:p>
    <w:p w:rsidR="001D0E26" w:rsidRPr="00333697" w:rsidRDefault="000A57B3" w:rsidP="00333697">
      <w:pPr>
        <w:spacing w:before="240" w:line="360" w:lineRule="auto"/>
        <w:jc w:val="both"/>
        <w:rPr>
          <w:rFonts w:ascii="Arial" w:hAnsi="Arial" w:cs="Arial"/>
          <w:sz w:val="24"/>
          <w:szCs w:val="24"/>
        </w:rPr>
      </w:pPr>
      <w:r>
        <w:rPr>
          <w:rFonts w:ascii="Arial" w:hAnsi="Arial" w:cs="Arial"/>
          <w:b/>
          <w:color w:val="FF0000"/>
          <w:sz w:val="24"/>
          <w:szCs w:val="24"/>
        </w:rPr>
        <w:t xml:space="preserve"> </w:t>
      </w:r>
      <w:r w:rsidR="00333697" w:rsidRPr="00333697">
        <w:rPr>
          <w:rFonts w:ascii="Arial" w:hAnsi="Arial" w:cs="Arial"/>
          <w:sz w:val="24"/>
          <w:szCs w:val="24"/>
        </w:rPr>
        <w:t>The quality of sporting facil</w:t>
      </w:r>
      <w:r w:rsidR="00333697">
        <w:rPr>
          <w:rFonts w:ascii="Arial" w:hAnsi="Arial" w:cs="Arial"/>
          <w:sz w:val="24"/>
          <w:szCs w:val="24"/>
        </w:rPr>
        <w:t>ities is very bad within ward 24</w:t>
      </w:r>
      <w:r w:rsidR="00333697" w:rsidRPr="00333697">
        <w:rPr>
          <w:rFonts w:ascii="Arial" w:hAnsi="Arial" w:cs="Arial"/>
          <w:sz w:val="24"/>
          <w:szCs w:val="24"/>
        </w:rPr>
        <w:t>.  The ward has lot of soccer teams and one (1) netball team</w:t>
      </w:r>
      <w:r w:rsidR="00333697">
        <w:rPr>
          <w:rFonts w:ascii="Arial" w:hAnsi="Arial" w:cs="Arial"/>
          <w:sz w:val="24"/>
          <w:szCs w:val="24"/>
        </w:rPr>
        <w:t>, aerobics and ballroom dancing</w:t>
      </w:r>
      <w:r w:rsidR="00333697" w:rsidRPr="00333697">
        <w:rPr>
          <w:rFonts w:ascii="Arial" w:hAnsi="Arial" w:cs="Arial"/>
          <w:sz w:val="24"/>
          <w:szCs w:val="24"/>
        </w:rPr>
        <w:t>.  These teams face challenges related to a general poor condition of the related facilities, and this constrains their growth.  The ward also has programmes towards cultural activities which take place only during the heritage day.  The reason for such might be related to the poor access to public facilities within the ward such as the community hall.</w:t>
      </w:r>
    </w:p>
    <w:p w:rsidR="00A50C13" w:rsidRDefault="00A50C1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3" w:name="_Toc476058584"/>
      <w:r w:rsidRPr="00F478F0">
        <w:t>RELIGIOUS FACILITIES.</w:t>
      </w:r>
      <w:bookmarkEnd w:id="43"/>
    </w:p>
    <w:p w:rsidR="001D0E26" w:rsidRPr="000A57B3" w:rsidRDefault="008E68F8" w:rsidP="00C85BFA">
      <w:pPr>
        <w:spacing w:before="240" w:line="360" w:lineRule="auto"/>
        <w:jc w:val="both"/>
        <w:rPr>
          <w:rFonts w:ascii="Arial" w:hAnsi="Arial" w:cs="Arial"/>
          <w:sz w:val="24"/>
          <w:szCs w:val="24"/>
        </w:rPr>
      </w:pPr>
      <w:r>
        <w:rPr>
          <w:rFonts w:ascii="Arial" w:hAnsi="Arial" w:cs="Arial"/>
          <w:sz w:val="24"/>
          <w:szCs w:val="24"/>
        </w:rPr>
        <w:t>Stakeholders detailed that they had 18</w:t>
      </w:r>
      <w:r w:rsidR="00C85BFA" w:rsidRPr="000A57B3">
        <w:rPr>
          <w:rFonts w:ascii="Arial" w:hAnsi="Arial" w:cs="Arial"/>
          <w:sz w:val="24"/>
          <w:szCs w:val="24"/>
        </w:rPr>
        <w:t xml:space="preserve"> religious groups within the ward, however</w:t>
      </w:r>
      <w:r>
        <w:rPr>
          <w:rFonts w:ascii="Arial" w:hAnsi="Arial" w:cs="Arial"/>
          <w:sz w:val="24"/>
          <w:szCs w:val="24"/>
        </w:rPr>
        <w:t xml:space="preserve"> they also stated that</w:t>
      </w:r>
      <w:r w:rsidR="00C85BFA" w:rsidRPr="000A57B3">
        <w:rPr>
          <w:rFonts w:ascii="Arial" w:hAnsi="Arial" w:cs="Arial"/>
          <w:sz w:val="24"/>
          <w:szCs w:val="24"/>
        </w:rPr>
        <w:t xml:space="preserve"> not all of them are using structures suited as places of worship.  These religious groups are living in perfect harmony and they entail the following:-</w:t>
      </w:r>
    </w:p>
    <w:p w:rsidR="00C85BFA" w:rsidRPr="000A57B3" w:rsidRDefault="00E8746C" w:rsidP="00C85BFA">
      <w:pPr>
        <w:pStyle w:val="ListParagraph"/>
        <w:numPr>
          <w:ilvl w:val="0"/>
          <w:numId w:val="13"/>
        </w:numPr>
        <w:spacing w:before="240" w:line="360" w:lineRule="auto"/>
        <w:jc w:val="both"/>
        <w:rPr>
          <w:rFonts w:ascii="Arial" w:hAnsi="Arial" w:cs="Arial"/>
          <w:sz w:val="24"/>
          <w:szCs w:val="24"/>
        </w:rPr>
      </w:pPr>
      <w:r w:rsidRPr="000A57B3">
        <w:rPr>
          <w:rFonts w:ascii="Arial" w:hAnsi="Arial" w:cs="Arial"/>
          <w:sz w:val="24"/>
          <w:szCs w:val="24"/>
        </w:rPr>
        <w:t>Zion;</w:t>
      </w:r>
    </w:p>
    <w:p w:rsidR="00E8746C" w:rsidRPr="000A57B3" w:rsidRDefault="00E8746C" w:rsidP="00C85BFA">
      <w:pPr>
        <w:pStyle w:val="ListParagraph"/>
        <w:numPr>
          <w:ilvl w:val="0"/>
          <w:numId w:val="13"/>
        </w:numPr>
        <w:spacing w:before="240" w:line="360" w:lineRule="auto"/>
        <w:jc w:val="both"/>
        <w:rPr>
          <w:rFonts w:ascii="Arial" w:hAnsi="Arial" w:cs="Arial"/>
          <w:sz w:val="24"/>
          <w:szCs w:val="24"/>
        </w:rPr>
      </w:pPr>
      <w:r w:rsidRPr="000A57B3">
        <w:rPr>
          <w:rFonts w:ascii="Arial" w:hAnsi="Arial" w:cs="Arial"/>
          <w:sz w:val="24"/>
          <w:szCs w:val="24"/>
        </w:rPr>
        <w:t>Romans;</w:t>
      </w:r>
    </w:p>
    <w:p w:rsidR="00E8746C" w:rsidRPr="000A57B3" w:rsidRDefault="00E8746C" w:rsidP="00C85BFA">
      <w:pPr>
        <w:pStyle w:val="ListParagraph"/>
        <w:numPr>
          <w:ilvl w:val="0"/>
          <w:numId w:val="13"/>
        </w:numPr>
        <w:spacing w:before="240" w:line="360" w:lineRule="auto"/>
        <w:jc w:val="both"/>
        <w:rPr>
          <w:rFonts w:ascii="Arial" w:hAnsi="Arial" w:cs="Arial"/>
          <w:sz w:val="24"/>
          <w:szCs w:val="24"/>
        </w:rPr>
      </w:pPr>
      <w:r w:rsidRPr="000A57B3">
        <w:rPr>
          <w:rFonts w:ascii="Arial" w:hAnsi="Arial" w:cs="Arial"/>
          <w:sz w:val="24"/>
          <w:szCs w:val="24"/>
        </w:rPr>
        <w:t>Nazaretha;</w:t>
      </w:r>
    </w:p>
    <w:p w:rsidR="00E8746C" w:rsidRPr="000A57B3" w:rsidRDefault="00E8746C" w:rsidP="00C85BFA">
      <w:pPr>
        <w:pStyle w:val="ListParagraph"/>
        <w:numPr>
          <w:ilvl w:val="0"/>
          <w:numId w:val="13"/>
        </w:numPr>
        <w:spacing w:before="240" w:line="360" w:lineRule="auto"/>
        <w:jc w:val="both"/>
        <w:rPr>
          <w:rFonts w:ascii="Arial" w:hAnsi="Arial" w:cs="Arial"/>
          <w:sz w:val="24"/>
          <w:szCs w:val="24"/>
        </w:rPr>
      </w:pPr>
      <w:r w:rsidRPr="000A57B3">
        <w:rPr>
          <w:rFonts w:ascii="Arial" w:hAnsi="Arial" w:cs="Arial"/>
          <w:sz w:val="24"/>
          <w:szCs w:val="24"/>
        </w:rPr>
        <w:t>St John,</w:t>
      </w:r>
    </w:p>
    <w:p w:rsidR="00E8746C" w:rsidRPr="000A57B3" w:rsidRDefault="00E8746C" w:rsidP="00C85BFA">
      <w:pPr>
        <w:pStyle w:val="ListParagraph"/>
        <w:numPr>
          <w:ilvl w:val="0"/>
          <w:numId w:val="13"/>
        </w:numPr>
        <w:spacing w:before="240" w:line="360" w:lineRule="auto"/>
        <w:jc w:val="both"/>
        <w:rPr>
          <w:rFonts w:ascii="Arial" w:hAnsi="Arial" w:cs="Arial"/>
          <w:sz w:val="24"/>
          <w:szCs w:val="24"/>
        </w:rPr>
      </w:pPr>
      <w:r w:rsidRPr="000A57B3">
        <w:rPr>
          <w:rFonts w:ascii="Arial" w:hAnsi="Arial" w:cs="Arial"/>
          <w:sz w:val="24"/>
          <w:szCs w:val="24"/>
        </w:rPr>
        <w:t>Wesley</w:t>
      </w:r>
      <w:r w:rsidR="006158D3" w:rsidRPr="000A57B3">
        <w:rPr>
          <w:rFonts w:ascii="Arial" w:hAnsi="Arial" w:cs="Arial"/>
          <w:sz w:val="24"/>
          <w:szCs w:val="24"/>
        </w:rPr>
        <w:t>; and</w:t>
      </w:r>
    </w:p>
    <w:p w:rsidR="006158D3" w:rsidRPr="000A57B3" w:rsidRDefault="006158D3" w:rsidP="00C85BFA">
      <w:pPr>
        <w:pStyle w:val="ListParagraph"/>
        <w:numPr>
          <w:ilvl w:val="0"/>
          <w:numId w:val="13"/>
        </w:numPr>
        <w:spacing w:before="240" w:line="360" w:lineRule="auto"/>
        <w:jc w:val="both"/>
        <w:rPr>
          <w:rFonts w:ascii="Arial" w:hAnsi="Arial" w:cs="Arial"/>
          <w:sz w:val="24"/>
          <w:szCs w:val="24"/>
        </w:rPr>
      </w:pPr>
      <w:r w:rsidRPr="000A57B3">
        <w:rPr>
          <w:rFonts w:ascii="Arial" w:hAnsi="Arial" w:cs="Arial"/>
          <w:sz w:val="24"/>
          <w:szCs w:val="24"/>
        </w:rPr>
        <w:t>Sheshi.</w:t>
      </w:r>
    </w:p>
    <w:p w:rsidR="00A50C13" w:rsidRDefault="00A50C1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4" w:name="_Toc476058585"/>
      <w:r w:rsidRPr="00F478F0">
        <w:t>SOCIO-ECONOMIC FACILITIES.</w:t>
      </w:r>
      <w:bookmarkEnd w:id="44"/>
    </w:p>
    <w:p w:rsidR="008E20C7" w:rsidRDefault="008E20C7" w:rsidP="008E20C7">
      <w:pPr>
        <w:rPr>
          <w:rFonts w:ascii="Arial" w:hAnsi="Arial" w:cs="Arial"/>
          <w:b/>
          <w:color w:val="FF0000"/>
          <w:sz w:val="24"/>
          <w:szCs w:val="24"/>
        </w:rPr>
      </w:pPr>
    </w:p>
    <w:p w:rsidR="00333697" w:rsidRPr="00333697" w:rsidRDefault="00333697" w:rsidP="00333697">
      <w:pPr>
        <w:spacing w:before="240" w:line="360" w:lineRule="auto"/>
        <w:jc w:val="both"/>
        <w:rPr>
          <w:rFonts w:ascii="Arial" w:hAnsi="Arial" w:cs="Arial"/>
          <w:sz w:val="24"/>
          <w:szCs w:val="24"/>
        </w:rPr>
      </w:pPr>
      <w:r w:rsidRPr="00333697">
        <w:rPr>
          <w:rFonts w:ascii="Arial" w:hAnsi="Arial" w:cs="Arial"/>
          <w:sz w:val="24"/>
          <w:szCs w:val="24"/>
        </w:rPr>
        <w:t>In terms of the facilities promoting socio-economic activities and development thereof, the stakeholders indicated that there were none in ward, even though it is the ward with the highest population than any other ward.  The following entails the socio-economic facilities which they require:-</w:t>
      </w:r>
    </w:p>
    <w:p w:rsidR="00333697" w:rsidRPr="00333697" w:rsidRDefault="00333697" w:rsidP="00333697">
      <w:pPr>
        <w:numPr>
          <w:ilvl w:val="0"/>
          <w:numId w:val="22"/>
        </w:numPr>
        <w:spacing w:line="360" w:lineRule="auto"/>
        <w:contextualSpacing/>
        <w:jc w:val="both"/>
        <w:rPr>
          <w:rFonts w:ascii="Arial" w:hAnsi="Arial" w:cs="Arial"/>
          <w:sz w:val="24"/>
          <w:szCs w:val="24"/>
        </w:rPr>
      </w:pPr>
      <w:r w:rsidRPr="00333697">
        <w:rPr>
          <w:rFonts w:ascii="Arial" w:hAnsi="Arial" w:cs="Arial"/>
          <w:sz w:val="24"/>
          <w:szCs w:val="24"/>
        </w:rPr>
        <w:t>Community hall.</w:t>
      </w:r>
    </w:p>
    <w:p w:rsidR="00333697" w:rsidRPr="00333697" w:rsidRDefault="00333697" w:rsidP="00333697">
      <w:pPr>
        <w:numPr>
          <w:ilvl w:val="0"/>
          <w:numId w:val="22"/>
        </w:numPr>
        <w:spacing w:line="360" w:lineRule="auto"/>
        <w:contextualSpacing/>
        <w:jc w:val="both"/>
        <w:rPr>
          <w:rFonts w:ascii="Arial" w:hAnsi="Arial" w:cs="Arial"/>
          <w:sz w:val="24"/>
          <w:szCs w:val="24"/>
        </w:rPr>
      </w:pPr>
      <w:r w:rsidRPr="00333697">
        <w:rPr>
          <w:rFonts w:ascii="Arial" w:hAnsi="Arial" w:cs="Arial"/>
          <w:sz w:val="24"/>
          <w:szCs w:val="24"/>
        </w:rPr>
        <w:t>Library.</w:t>
      </w:r>
    </w:p>
    <w:p w:rsidR="00333697" w:rsidRDefault="00F040B0" w:rsidP="00F040B0">
      <w:pPr>
        <w:numPr>
          <w:ilvl w:val="0"/>
          <w:numId w:val="22"/>
        </w:numPr>
        <w:spacing w:line="360" w:lineRule="auto"/>
        <w:contextualSpacing/>
        <w:jc w:val="both"/>
        <w:rPr>
          <w:rFonts w:ascii="Arial" w:hAnsi="Arial" w:cs="Arial"/>
          <w:sz w:val="24"/>
          <w:szCs w:val="24"/>
        </w:rPr>
      </w:pPr>
      <w:r>
        <w:rPr>
          <w:rFonts w:ascii="Arial" w:hAnsi="Arial" w:cs="Arial"/>
          <w:sz w:val="24"/>
          <w:szCs w:val="24"/>
        </w:rPr>
        <w:t>Shopping centre.</w:t>
      </w:r>
    </w:p>
    <w:p w:rsidR="00F040B0" w:rsidRPr="00333697" w:rsidRDefault="00F040B0" w:rsidP="00F040B0">
      <w:pPr>
        <w:spacing w:line="360" w:lineRule="auto"/>
        <w:ind w:left="360"/>
        <w:contextualSpacing/>
        <w:jc w:val="both"/>
        <w:rPr>
          <w:rFonts w:ascii="Arial" w:hAnsi="Arial" w:cs="Arial"/>
          <w:sz w:val="24"/>
          <w:szCs w:val="24"/>
        </w:rPr>
      </w:pPr>
    </w:p>
    <w:p w:rsidR="00333697" w:rsidRDefault="00333697" w:rsidP="008E20C7">
      <w:pPr>
        <w:rPr>
          <w:rFonts w:ascii="Arial" w:hAnsi="Arial" w:cs="Arial"/>
          <w:b/>
          <w:color w:val="FF0000"/>
          <w:sz w:val="24"/>
          <w:szCs w:val="24"/>
        </w:rPr>
      </w:pPr>
    </w:p>
    <w:p w:rsidR="00333697" w:rsidRDefault="00333697" w:rsidP="008E20C7">
      <w:pPr>
        <w:rPr>
          <w:rFonts w:ascii="Arial" w:hAnsi="Arial" w:cs="Arial"/>
          <w:b/>
          <w:color w:val="FF0000"/>
          <w:sz w:val="24"/>
          <w:szCs w:val="24"/>
        </w:rPr>
      </w:pPr>
    </w:p>
    <w:p w:rsidR="00333697" w:rsidRPr="00D4733E" w:rsidRDefault="00333697" w:rsidP="008E20C7">
      <w:pPr>
        <w:rPr>
          <w:rFonts w:ascii="Arial" w:hAnsi="Arial" w:cs="Arial"/>
          <w:b/>
          <w:color w:val="FF0000"/>
          <w:sz w:val="24"/>
          <w:szCs w:val="24"/>
        </w:rPr>
      </w:pPr>
    </w:p>
    <w:p w:rsidR="00BF1677"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5" w:name="_Toc476058586"/>
      <w:r w:rsidRPr="00F478F0">
        <w:t>LAND USE MANAGEMENT (INCLUDING SPATIAL TRENDS AND PATTERNS).</w:t>
      </w:r>
      <w:bookmarkEnd w:id="45"/>
    </w:p>
    <w:p w:rsidR="005D1FB2" w:rsidRDefault="005D1FB2" w:rsidP="005D1FB2">
      <w:pPr>
        <w:spacing w:before="240" w:line="360" w:lineRule="auto"/>
        <w:rPr>
          <w:rFonts w:ascii="Arial" w:hAnsi="Arial" w:cs="Arial"/>
          <w:sz w:val="24"/>
          <w:szCs w:val="24"/>
        </w:rPr>
      </w:pPr>
      <w:bookmarkStart w:id="46" w:name="_Toc476058587"/>
      <w:r>
        <w:rPr>
          <w:rFonts w:ascii="Arial" w:hAnsi="Arial" w:cs="Arial"/>
          <w:sz w:val="24"/>
          <w:szCs w:val="24"/>
        </w:rPr>
        <w:t>The following entails the p</w:t>
      </w:r>
      <w:r w:rsidR="00CB64AB">
        <w:rPr>
          <w:rFonts w:ascii="Arial" w:hAnsi="Arial" w:cs="Arial"/>
          <w:sz w:val="24"/>
          <w:szCs w:val="24"/>
        </w:rPr>
        <w:t>redominant land uses with</w:t>
      </w:r>
      <w:r w:rsidR="00E652B9">
        <w:rPr>
          <w:rFonts w:ascii="Arial" w:hAnsi="Arial" w:cs="Arial"/>
          <w:sz w:val="24"/>
          <w:szCs w:val="24"/>
        </w:rPr>
        <w:t>in</w:t>
      </w:r>
      <w:r w:rsidR="00CB64AB">
        <w:rPr>
          <w:rFonts w:ascii="Arial" w:hAnsi="Arial" w:cs="Arial"/>
          <w:sz w:val="24"/>
          <w:szCs w:val="24"/>
        </w:rPr>
        <w:t xml:space="preserve"> ward 2</w:t>
      </w:r>
      <w:r>
        <w:rPr>
          <w:rFonts w:ascii="Arial" w:hAnsi="Arial" w:cs="Arial"/>
          <w:sz w:val="24"/>
          <w:szCs w:val="24"/>
        </w:rPr>
        <w:t>4:-</w:t>
      </w:r>
    </w:p>
    <w:p w:rsidR="00E652B9" w:rsidRDefault="005D1FB2" w:rsidP="00E652B9">
      <w:pPr>
        <w:pStyle w:val="ListParagraph"/>
        <w:numPr>
          <w:ilvl w:val="0"/>
          <w:numId w:val="19"/>
        </w:numPr>
        <w:spacing w:before="240" w:line="360" w:lineRule="auto"/>
        <w:rPr>
          <w:rFonts w:ascii="Arial" w:hAnsi="Arial" w:cs="Arial"/>
          <w:sz w:val="24"/>
          <w:szCs w:val="24"/>
        </w:rPr>
      </w:pPr>
      <w:r w:rsidRPr="00E652B9">
        <w:rPr>
          <w:rFonts w:ascii="Arial" w:hAnsi="Arial" w:cs="Arial"/>
          <w:sz w:val="24"/>
          <w:szCs w:val="24"/>
        </w:rPr>
        <w:t>A high majority of residential land uses.</w:t>
      </w:r>
    </w:p>
    <w:p w:rsidR="00E652B9" w:rsidRDefault="005D1FB2" w:rsidP="00E652B9">
      <w:pPr>
        <w:pStyle w:val="ListParagraph"/>
        <w:numPr>
          <w:ilvl w:val="0"/>
          <w:numId w:val="19"/>
        </w:numPr>
        <w:spacing w:before="240" w:line="360" w:lineRule="auto"/>
        <w:rPr>
          <w:rFonts w:ascii="Arial" w:hAnsi="Arial" w:cs="Arial"/>
          <w:sz w:val="24"/>
          <w:szCs w:val="24"/>
        </w:rPr>
      </w:pPr>
      <w:r w:rsidRPr="00E652B9">
        <w:rPr>
          <w:rFonts w:ascii="Arial" w:hAnsi="Arial" w:cs="Arial"/>
          <w:sz w:val="24"/>
          <w:szCs w:val="24"/>
        </w:rPr>
        <w:t>Church Use.</w:t>
      </w:r>
    </w:p>
    <w:p w:rsidR="005D1FB2" w:rsidRPr="00F040B0" w:rsidRDefault="005D1FB2" w:rsidP="00F040B0">
      <w:pPr>
        <w:pStyle w:val="ListParagraph"/>
        <w:numPr>
          <w:ilvl w:val="0"/>
          <w:numId w:val="19"/>
        </w:numPr>
        <w:spacing w:before="240" w:line="360" w:lineRule="auto"/>
        <w:rPr>
          <w:rFonts w:ascii="Arial" w:hAnsi="Arial" w:cs="Arial"/>
          <w:sz w:val="24"/>
          <w:szCs w:val="24"/>
        </w:rPr>
      </w:pPr>
      <w:r w:rsidRPr="00E652B9">
        <w:rPr>
          <w:rFonts w:ascii="Arial" w:hAnsi="Arial" w:cs="Arial"/>
          <w:sz w:val="24"/>
          <w:szCs w:val="24"/>
        </w:rPr>
        <w:t>Spaza Shops.</w:t>
      </w:r>
    </w:p>
    <w:p w:rsidR="00961323"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r w:rsidRPr="00F478F0">
        <w:t>AGRICULTURAL ACTIVITY (INCLUDING GRAZING).</w:t>
      </w:r>
      <w:bookmarkEnd w:id="46"/>
    </w:p>
    <w:p w:rsidR="000A57B3" w:rsidRDefault="00F040B0" w:rsidP="00F040B0">
      <w:pPr>
        <w:tabs>
          <w:tab w:val="left" w:pos="1461"/>
        </w:tabs>
        <w:rPr>
          <w:rFonts w:ascii="Arial" w:hAnsi="Arial" w:cs="Arial"/>
          <w:b/>
          <w:color w:val="FF0000"/>
          <w:sz w:val="24"/>
          <w:szCs w:val="24"/>
        </w:rPr>
      </w:pPr>
      <w:r>
        <w:rPr>
          <w:rFonts w:ascii="Arial" w:hAnsi="Arial" w:cs="Arial"/>
          <w:b/>
          <w:color w:val="FF0000"/>
          <w:sz w:val="24"/>
          <w:szCs w:val="24"/>
        </w:rPr>
        <w:tab/>
      </w:r>
    </w:p>
    <w:p w:rsidR="00F040B0" w:rsidRPr="00F040B0" w:rsidRDefault="00F040B0" w:rsidP="00F040B0">
      <w:pPr>
        <w:spacing w:before="240"/>
        <w:jc w:val="both"/>
        <w:rPr>
          <w:rFonts w:ascii="Arial" w:hAnsi="Arial" w:cs="Arial"/>
          <w:sz w:val="24"/>
          <w:szCs w:val="24"/>
        </w:rPr>
      </w:pPr>
      <w:r w:rsidRPr="00F040B0">
        <w:rPr>
          <w:rFonts w:ascii="Arial" w:hAnsi="Arial" w:cs="Arial"/>
          <w:sz w:val="24"/>
          <w:szCs w:val="24"/>
        </w:rPr>
        <w:t>To a certain extent, there is some form of agricultural activity taking place withi</w:t>
      </w:r>
      <w:r>
        <w:rPr>
          <w:rFonts w:ascii="Arial" w:hAnsi="Arial" w:cs="Arial"/>
          <w:sz w:val="24"/>
          <w:szCs w:val="24"/>
        </w:rPr>
        <w:t xml:space="preserve">n the ward.  There are </w:t>
      </w:r>
      <w:r w:rsidRPr="00F040B0">
        <w:rPr>
          <w:rFonts w:ascii="Arial" w:hAnsi="Arial" w:cs="Arial"/>
          <w:sz w:val="24"/>
          <w:szCs w:val="24"/>
        </w:rPr>
        <w:t>com</w:t>
      </w:r>
      <w:r>
        <w:rPr>
          <w:rFonts w:ascii="Arial" w:hAnsi="Arial" w:cs="Arial"/>
          <w:sz w:val="24"/>
          <w:szCs w:val="24"/>
        </w:rPr>
        <w:t>munal gardens within the ward</w:t>
      </w:r>
      <w:r w:rsidRPr="00F040B0">
        <w:rPr>
          <w:rFonts w:ascii="Arial" w:hAnsi="Arial" w:cs="Arial"/>
          <w:sz w:val="24"/>
          <w:szCs w:val="24"/>
        </w:rPr>
        <w:t xml:space="preserve">, </w:t>
      </w:r>
      <w:r>
        <w:rPr>
          <w:rFonts w:ascii="Arial" w:hAnsi="Arial" w:cs="Arial"/>
          <w:sz w:val="24"/>
          <w:szCs w:val="24"/>
        </w:rPr>
        <w:t xml:space="preserve"> In Ward 24 the is also one home one garden </w:t>
      </w:r>
      <w:r w:rsidRPr="00F040B0">
        <w:rPr>
          <w:rFonts w:ascii="Arial" w:hAnsi="Arial" w:cs="Arial"/>
          <w:sz w:val="24"/>
          <w:szCs w:val="24"/>
        </w:rPr>
        <w:t>and there are owners of cattle.  The only issue regarding the cattle is that they roam around and end up feeding on the garden of the locals.</w:t>
      </w:r>
    </w:p>
    <w:p w:rsidR="00961323"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7" w:name="_Toc476058588"/>
      <w:r w:rsidRPr="00F478F0">
        <w:t>LAND TENURE/OWNERSHIP.</w:t>
      </w:r>
      <w:bookmarkEnd w:id="47"/>
    </w:p>
    <w:p w:rsidR="00A0672D" w:rsidRDefault="00A0672D" w:rsidP="00A0672D">
      <w:pPr>
        <w:rPr>
          <w:rFonts w:ascii="Arial" w:hAnsi="Arial" w:cs="Arial"/>
          <w:b/>
          <w:color w:val="FF0000"/>
          <w:sz w:val="24"/>
          <w:szCs w:val="24"/>
        </w:rPr>
      </w:pPr>
    </w:p>
    <w:p w:rsidR="00F040B0" w:rsidRPr="00F040B0" w:rsidRDefault="00F040B0" w:rsidP="00F040B0">
      <w:pPr>
        <w:spacing w:before="240" w:line="360" w:lineRule="auto"/>
        <w:rPr>
          <w:rFonts w:ascii="Arial" w:hAnsi="Arial" w:cs="Arial"/>
          <w:sz w:val="24"/>
          <w:szCs w:val="24"/>
        </w:rPr>
      </w:pPr>
      <w:r w:rsidRPr="00F040B0">
        <w:rPr>
          <w:rFonts w:ascii="Arial" w:hAnsi="Arial" w:cs="Arial"/>
          <w:sz w:val="24"/>
          <w:szCs w:val="24"/>
        </w:rPr>
        <w:t>The stakeholders indicated that there is illegal occupation of land by some churches and there is a need for the municipality to intervene.</w:t>
      </w:r>
    </w:p>
    <w:p w:rsidR="00C87E4A" w:rsidRDefault="00C87E4A" w:rsidP="00C87E4A">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8" w:name="_Toc498685282"/>
      <w:r w:rsidRPr="00F478F0">
        <w:t>CLIMATE CHANGE (NATURAL DISASTER WITHIN THE LAST 30 YEARS).</w:t>
      </w:r>
      <w:bookmarkEnd w:id="48"/>
    </w:p>
    <w:p w:rsidR="00F478F0" w:rsidRDefault="00F478F0" w:rsidP="00D4733E">
      <w:pPr>
        <w:rPr>
          <w:rFonts w:ascii="Arial" w:hAnsi="Arial" w:cs="Arial"/>
          <w:sz w:val="20"/>
          <w:szCs w:val="20"/>
        </w:rPr>
      </w:pPr>
    </w:p>
    <w:p w:rsidR="00F040B0" w:rsidRPr="00F040B0" w:rsidRDefault="00F040B0" w:rsidP="00F040B0">
      <w:pPr>
        <w:spacing w:before="240" w:line="360" w:lineRule="auto"/>
        <w:jc w:val="both"/>
        <w:rPr>
          <w:rFonts w:ascii="Arial" w:hAnsi="Arial" w:cs="Arial"/>
          <w:sz w:val="24"/>
          <w:szCs w:val="24"/>
        </w:rPr>
      </w:pPr>
      <w:r>
        <w:rPr>
          <w:rFonts w:ascii="Arial" w:hAnsi="Arial" w:cs="Arial"/>
          <w:sz w:val="24"/>
          <w:szCs w:val="24"/>
        </w:rPr>
        <w:t xml:space="preserve">In 2002 and 2016 </w:t>
      </w:r>
      <w:r w:rsidRPr="00F040B0">
        <w:rPr>
          <w:rFonts w:ascii="Arial" w:hAnsi="Arial" w:cs="Arial"/>
          <w:sz w:val="24"/>
          <w:szCs w:val="24"/>
        </w:rPr>
        <w:t>he w</w:t>
      </w:r>
      <w:r>
        <w:rPr>
          <w:rFonts w:ascii="Arial" w:hAnsi="Arial" w:cs="Arial"/>
          <w:sz w:val="24"/>
          <w:szCs w:val="24"/>
        </w:rPr>
        <w:t>ard was affected by hail storms and floods that affected housing and roads.</w:t>
      </w:r>
    </w:p>
    <w:p w:rsidR="00BF1677"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9" w:name="_Toc476058590"/>
      <w:r w:rsidRPr="00F478F0">
        <w:t>DISABILITY PROFILE.</w:t>
      </w:r>
      <w:bookmarkEnd w:id="49"/>
    </w:p>
    <w:p w:rsidR="00F040B0" w:rsidRDefault="00F040B0" w:rsidP="00A0672D">
      <w:pPr>
        <w:rPr>
          <w:rFonts w:ascii="Arial" w:hAnsi="Arial" w:cs="Arial"/>
          <w:b/>
          <w:color w:val="FF0000"/>
          <w:sz w:val="24"/>
          <w:szCs w:val="24"/>
        </w:rPr>
      </w:pPr>
    </w:p>
    <w:p w:rsidR="00F040B0" w:rsidRDefault="00F040B0" w:rsidP="00D00B68">
      <w:pPr>
        <w:spacing w:before="240" w:line="360" w:lineRule="auto"/>
        <w:rPr>
          <w:rFonts w:ascii="Arial" w:hAnsi="Arial" w:cs="Arial"/>
          <w:b/>
          <w:color w:val="FF0000"/>
          <w:sz w:val="24"/>
          <w:szCs w:val="24"/>
        </w:rPr>
      </w:pPr>
      <w:r w:rsidRPr="00F040B0">
        <w:rPr>
          <w:rFonts w:ascii="Arial" w:hAnsi="Arial" w:cs="Arial"/>
          <w:sz w:val="24"/>
          <w:szCs w:val="24"/>
        </w:rPr>
        <w:t>There are some people who may be regarded as being disabled.  Some of them were born that way, and some of them faced accidents in their life which led to them being disabled.  But the biggest concern for the stakeholders were the individuals who were using wheelchairs</w:t>
      </w:r>
      <w:r>
        <w:rPr>
          <w:rFonts w:ascii="Arial" w:hAnsi="Arial" w:cs="Arial"/>
          <w:sz w:val="24"/>
          <w:szCs w:val="24"/>
        </w:rPr>
        <w:t xml:space="preserve"> and those that don’t have wheel chairs</w:t>
      </w:r>
      <w:r w:rsidRPr="00F040B0">
        <w:rPr>
          <w:rFonts w:ascii="Arial" w:hAnsi="Arial" w:cs="Arial"/>
          <w:sz w:val="24"/>
          <w:szCs w:val="24"/>
        </w:rPr>
        <w:t>.  They assert that it’s hard for them to move around the war</w:t>
      </w:r>
      <w:r w:rsidR="00D00B68">
        <w:rPr>
          <w:rFonts w:ascii="Arial" w:hAnsi="Arial" w:cs="Arial"/>
          <w:sz w:val="24"/>
          <w:szCs w:val="24"/>
        </w:rPr>
        <w:t>d.</w:t>
      </w:r>
    </w:p>
    <w:p w:rsidR="00F040B0" w:rsidRPr="000A57B3" w:rsidRDefault="00F040B0" w:rsidP="00A0672D">
      <w:pPr>
        <w:rPr>
          <w:rFonts w:ascii="Arial" w:hAnsi="Arial" w:cs="Arial"/>
          <w:b/>
          <w:color w:val="FF0000"/>
          <w:sz w:val="24"/>
          <w:szCs w:val="24"/>
        </w:rPr>
      </w:pPr>
    </w:p>
    <w:p w:rsidR="00961323"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50" w:name="_Toc476058591"/>
      <w:r w:rsidRPr="00F478F0">
        <w:lastRenderedPageBreak/>
        <w:t>IMMIGRATION PROFILE.</w:t>
      </w:r>
      <w:bookmarkEnd w:id="50"/>
    </w:p>
    <w:p w:rsidR="00A0672D" w:rsidRDefault="00A0672D" w:rsidP="00A0672D">
      <w:pPr>
        <w:rPr>
          <w:rFonts w:ascii="Arial" w:hAnsi="Arial" w:cs="Arial"/>
          <w:sz w:val="24"/>
          <w:szCs w:val="24"/>
        </w:rPr>
      </w:pPr>
    </w:p>
    <w:p w:rsidR="00D24048" w:rsidRPr="00D24048" w:rsidRDefault="00D24048" w:rsidP="00E86B19">
      <w:pPr>
        <w:spacing w:line="360" w:lineRule="auto"/>
        <w:rPr>
          <w:rFonts w:ascii="Arial" w:hAnsi="Arial" w:cs="Arial"/>
          <w:sz w:val="24"/>
          <w:szCs w:val="24"/>
        </w:rPr>
      </w:pPr>
      <w:r>
        <w:rPr>
          <w:rFonts w:ascii="Arial" w:hAnsi="Arial" w:cs="Arial"/>
          <w:sz w:val="24"/>
          <w:szCs w:val="24"/>
        </w:rPr>
        <w:t xml:space="preserve">It has </w:t>
      </w:r>
      <w:r w:rsidR="00CB64AB">
        <w:rPr>
          <w:rFonts w:ascii="Arial" w:hAnsi="Arial" w:cs="Arial"/>
          <w:sz w:val="24"/>
          <w:szCs w:val="24"/>
        </w:rPr>
        <w:t xml:space="preserve">been stated that the majority of Spaza shops within the ward are owned by people coming from Somalia and Bangladesh. There is also an influx of people who own small hairdressing establishments from neighbouring countries. </w:t>
      </w:r>
      <w:r w:rsidR="00C87E4A">
        <w:rPr>
          <w:rFonts w:ascii="Arial" w:hAnsi="Arial" w:cs="Arial"/>
          <w:sz w:val="24"/>
          <w:szCs w:val="24"/>
        </w:rPr>
        <w:t>Another influx of people coming into the ward from other towns and cities are those that study at the Amajuba TVET C</w:t>
      </w:r>
      <w:r w:rsidR="00E86B19">
        <w:rPr>
          <w:rFonts w:ascii="Arial" w:hAnsi="Arial" w:cs="Arial"/>
          <w:sz w:val="24"/>
          <w:szCs w:val="24"/>
        </w:rPr>
        <w:t>ollege and seek accommodation from</w:t>
      </w:r>
      <w:r w:rsidR="00C87E4A">
        <w:rPr>
          <w:rFonts w:ascii="Arial" w:hAnsi="Arial" w:cs="Arial"/>
          <w:sz w:val="24"/>
          <w:szCs w:val="24"/>
        </w:rPr>
        <w:t xml:space="preserve"> houses in the vicinity of the school.</w:t>
      </w:r>
    </w:p>
    <w:p w:rsidR="00BF1677" w:rsidRDefault="00BF1677"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51" w:name="_Toc476058592"/>
      <w:r>
        <w:t>STATE OF GOVERNANCE (INCLUDING TRADITIONAL LEADERSHIP).</w:t>
      </w:r>
      <w:bookmarkEnd w:id="51"/>
    </w:p>
    <w:p w:rsidR="00CB64AB" w:rsidRPr="00CB64AB" w:rsidRDefault="00CB64AB" w:rsidP="00CB64AB">
      <w:pPr>
        <w:spacing w:before="240" w:line="360" w:lineRule="auto"/>
        <w:rPr>
          <w:rFonts w:ascii="Arial" w:hAnsi="Arial" w:cs="Arial"/>
          <w:sz w:val="24"/>
          <w:szCs w:val="24"/>
        </w:rPr>
      </w:pPr>
      <w:bookmarkStart w:id="52" w:name="_Toc476058593"/>
      <w:r w:rsidRPr="00CB64AB">
        <w:rPr>
          <w:rFonts w:ascii="Arial" w:hAnsi="Arial" w:cs="Arial"/>
          <w:sz w:val="24"/>
          <w:szCs w:val="24"/>
        </w:rPr>
        <w:t>There are no issues whatsoever with the s</w:t>
      </w:r>
      <w:r w:rsidR="00BE0018">
        <w:rPr>
          <w:rFonts w:ascii="Arial" w:hAnsi="Arial" w:cs="Arial"/>
          <w:sz w:val="24"/>
          <w:szCs w:val="24"/>
        </w:rPr>
        <w:t>tate of governance in ward 2</w:t>
      </w:r>
      <w:r w:rsidRPr="00CB64AB">
        <w:rPr>
          <w:rFonts w:ascii="Arial" w:hAnsi="Arial" w:cs="Arial"/>
          <w:sz w:val="24"/>
          <w:szCs w:val="24"/>
        </w:rPr>
        <w:t>4.</w:t>
      </w:r>
    </w:p>
    <w:p w:rsidR="00BF1677" w:rsidRDefault="00BF1677" w:rsidP="000A57B3">
      <w:pPr>
        <w:pStyle w:val="Heading2"/>
        <w:pBdr>
          <w:top w:val="single" w:sz="4" w:space="1" w:color="auto"/>
          <w:left w:val="single" w:sz="4" w:space="4" w:color="auto"/>
          <w:bottom w:val="single" w:sz="4" w:space="1" w:color="auto"/>
          <w:right w:val="single" w:sz="4" w:space="4" w:color="auto"/>
        </w:pBdr>
        <w:shd w:val="clear" w:color="auto" w:fill="B4DCFA" w:themeFill="background2"/>
        <w:spacing w:before="240"/>
      </w:pPr>
      <w:r w:rsidRPr="00F478F0">
        <w:t>PUBLIC PARTICIPATION IN MUNICIPAL AFFAIRS</w:t>
      </w:r>
      <w:r>
        <w:t xml:space="preserve"> (INCLUDING MECHANISMS)</w:t>
      </w:r>
      <w:r w:rsidRPr="00F478F0">
        <w:t>.</w:t>
      </w:r>
      <w:bookmarkEnd w:id="52"/>
    </w:p>
    <w:p w:rsidR="00A0672D" w:rsidRDefault="00A0672D" w:rsidP="000A57B3">
      <w:pPr>
        <w:spacing w:line="256" w:lineRule="auto"/>
        <w:rPr>
          <w:rFonts w:ascii="Arial" w:eastAsia="Calibri" w:hAnsi="Arial" w:cs="Arial"/>
          <w:b/>
          <w:color w:val="FF0000"/>
          <w:sz w:val="24"/>
          <w:szCs w:val="24"/>
        </w:rPr>
      </w:pPr>
    </w:p>
    <w:p w:rsidR="00D00B68" w:rsidRPr="00D00B68" w:rsidRDefault="00D00B68" w:rsidP="00D00B68">
      <w:pPr>
        <w:spacing w:line="360" w:lineRule="auto"/>
        <w:jc w:val="both"/>
        <w:rPr>
          <w:rFonts w:ascii="Arial" w:hAnsi="Arial" w:cs="Arial"/>
          <w:sz w:val="24"/>
          <w:szCs w:val="24"/>
        </w:rPr>
      </w:pPr>
      <w:r w:rsidRPr="00D00B68">
        <w:rPr>
          <w:rFonts w:ascii="Arial" w:hAnsi="Arial" w:cs="Arial"/>
          <w:sz w:val="24"/>
          <w:szCs w:val="24"/>
        </w:rPr>
        <w:t>The stakeholders indicated that public participation in municipal affairs was not a challenge at all.  The also indicated that the structure on the ground mandated to bring government closer to the people were fully functional and these included the following:-</w:t>
      </w:r>
    </w:p>
    <w:p w:rsidR="00D00B68" w:rsidRPr="00D00B68" w:rsidRDefault="00D00B68" w:rsidP="00D00B68">
      <w:pPr>
        <w:numPr>
          <w:ilvl w:val="0"/>
          <w:numId w:val="23"/>
        </w:numPr>
        <w:spacing w:line="360" w:lineRule="auto"/>
        <w:contextualSpacing/>
        <w:jc w:val="both"/>
        <w:rPr>
          <w:rFonts w:ascii="Arial" w:hAnsi="Arial" w:cs="Arial"/>
          <w:sz w:val="24"/>
          <w:szCs w:val="24"/>
        </w:rPr>
      </w:pPr>
      <w:r w:rsidRPr="00D00B68">
        <w:rPr>
          <w:rFonts w:ascii="Arial" w:hAnsi="Arial" w:cs="Arial"/>
          <w:sz w:val="24"/>
          <w:szCs w:val="24"/>
        </w:rPr>
        <w:t>The Ward Councillor.</w:t>
      </w:r>
    </w:p>
    <w:p w:rsidR="00D00B68" w:rsidRDefault="00D00B68" w:rsidP="00D00B68">
      <w:pPr>
        <w:numPr>
          <w:ilvl w:val="0"/>
          <w:numId w:val="23"/>
        </w:numPr>
        <w:spacing w:line="360" w:lineRule="auto"/>
        <w:contextualSpacing/>
        <w:jc w:val="both"/>
        <w:rPr>
          <w:rFonts w:ascii="Arial" w:hAnsi="Arial" w:cs="Arial"/>
          <w:sz w:val="24"/>
          <w:szCs w:val="24"/>
        </w:rPr>
      </w:pPr>
      <w:r w:rsidRPr="00D00B68">
        <w:rPr>
          <w:rFonts w:ascii="Arial" w:hAnsi="Arial" w:cs="Arial"/>
          <w:sz w:val="24"/>
          <w:szCs w:val="24"/>
        </w:rPr>
        <w:t>The Ward Committee.</w:t>
      </w:r>
    </w:p>
    <w:p w:rsidR="00D00B68" w:rsidRPr="00D00B68" w:rsidRDefault="00D00B68" w:rsidP="00D00B68">
      <w:pPr>
        <w:numPr>
          <w:ilvl w:val="0"/>
          <w:numId w:val="23"/>
        </w:numPr>
        <w:spacing w:line="360" w:lineRule="auto"/>
        <w:contextualSpacing/>
        <w:jc w:val="both"/>
        <w:rPr>
          <w:rFonts w:ascii="Arial" w:hAnsi="Arial" w:cs="Arial"/>
          <w:sz w:val="24"/>
          <w:szCs w:val="24"/>
        </w:rPr>
      </w:pPr>
      <w:r>
        <w:rPr>
          <w:rFonts w:ascii="Arial" w:hAnsi="Arial" w:cs="Arial"/>
          <w:sz w:val="24"/>
          <w:szCs w:val="24"/>
        </w:rPr>
        <w:t>War Room.</w:t>
      </w:r>
    </w:p>
    <w:p w:rsidR="00D00B68" w:rsidRDefault="00D00B68" w:rsidP="000A57B3">
      <w:pPr>
        <w:spacing w:line="256" w:lineRule="auto"/>
        <w:rPr>
          <w:rFonts w:ascii="Arial" w:eastAsia="Calibri" w:hAnsi="Arial" w:cs="Arial"/>
          <w:b/>
          <w:color w:val="FF0000"/>
          <w:sz w:val="24"/>
          <w:szCs w:val="24"/>
        </w:rPr>
      </w:pPr>
    </w:p>
    <w:p w:rsidR="00D00B68" w:rsidRDefault="00D00B68" w:rsidP="000A57B3">
      <w:pPr>
        <w:spacing w:line="256" w:lineRule="auto"/>
        <w:rPr>
          <w:rFonts w:ascii="Arial" w:eastAsia="Calibri" w:hAnsi="Arial" w:cs="Arial"/>
          <w:b/>
          <w:color w:val="FF0000"/>
          <w:sz w:val="24"/>
          <w:szCs w:val="24"/>
        </w:rPr>
      </w:pPr>
    </w:p>
    <w:p w:rsidR="00D00B68" w:rsidRPr="000A57B3" w:rsidRDefault="00D00B68" w:rsidP="000A57B3">
      <w:pPr>
        <w:spacing w:line="256" w:lineRule="auto"/>
        <w:rPr>
          <w:rFonts w:ascii="Arial" w:eastAsia="Calibri" w:hAnsi="Arial" w:cs="Arial"/>
          <w:b/>
          <w:color w:val="FF0000"/>
          <w:sz w:val="24"/>
          <w:szCs w:val="24"/>
        </w:rPr>
      </w:pPr>
    </w:p>
    <w:p w:rsidR="00F478F0" w:rsidRDefault="00964035" w:rsidP="0015727F">
      <w:pPr>
        <w:pStyle w:val="Heading1"/>
        <w:numPr>
          <w:ilvl w:val="0"/>
          <w:numId w:val="1"/>
        </w:numPr>
      </w:pPr>
      <w:bookmarkStart w:id="53" w:name="_Toc476058594"/>
      <w:r>
        <w:t>PROJECTS THAT HAVE TAKEN PLACE OVER THE YEARS</w:t>
      </w:r>
      <w:r w:rsidRPr="00F478F0">
        <w:t>.</w:t>
      </w:r>
      <w:bookmarkEnd w:id="53"/>
    </w:p>
    <w:p w:rsidR="0015727F" w:rsidRPr="000A57B3" w:rsidRDefault="0015727F" w:rsidP="0015727F">
      <w:pPr>
        <w:pStyle w:val="ListParagraph"/>
        <w:numPr>
          <w:ilvl w:val="0"/>
          <w:numId w:val="17"/>
        </w:numPr>
        <w:rPr>
          <w:rFonts w:ascii="Arial" w:hAnsi="Arial" w:cs="Arial"/>
          <w:sz w:val="24"/>
          <w:szCs w:val="24"/>
        </w:rPr>
      </w:pPr>
      <w:r w:rsidRPr="000A57B3">
        <w:rPr>
          <w:rFonts w:ascii="Arial" w:hAnsi="Arial" w:cs="Arial"/>
          <w:sz w:val="24"/>
          <w:szCs w:val="24"/>
        </w:rPr>
        <w:t>Feeding schemes.</w:t>
      </w:r>
    </w:p>
    <w:p w:rsidR="0015727F" w:rsidRDefault="0015727F" w:rsidP="0015727F">
      <w:pPr>
        <w:pStyle w:val="ListParagraph"/>
        <w:numPr>
          <w:ilvl w:val="0"/>
          <w:numId w:val="17"/>
        </w:numPr>
        <w:rPr>
          <w:rFonts w:ascii="Arial" w:hAnsi="Arial" w:cs="Arial"/>
          <w:sz w:val="24"/>
          <w:szCs w:val="24"/>
        </w:rPr>
      </w:pPr>
      <w:r w:rsidRPr="000A57B3">
        <w:rPr>
          <w:rFonts w:ascii="Arial" w:hAnsi="Arial" w:cs="Arial"/>
          <w:sz w:val="24"/>
          <w:szCs w:val="24"/>
        </w:rPr>
        <w:t>Housing roofing and fixing of falling apart houses.</w:t>
      </w:r>
    </w:p>
    <w:p w:rsidR="00C87E4A" w:rsidRDefault="00C87E4A" w:rsidP="00C87E4A">
      <w:pPr>
        <w:rPr>
          <w:rFonts w:ascii="Arial" w:hAnsi="Arial" w:cs="Arial"/>
          <w:sz w:val="24"/>
          <w:szCs w:val="24"/>
        </w:rPr>
      </w:pPr>
    </w:p>
    <w:p w:rsidR="00C87E4A" w:rsidRPr="00C87E4A" w:rsidRDefault="00C87E4A" w:rsidP="00C87E4A">
      <w:pPr>
        <w:rPr>
          <w:rFonts w:ascii="Arial" w:hAnsi="Arial" w:cs="Arial"/>
          <w:sz w:val="24"/>
          <w:szCs w:val="24"/>
        </w:rPr>
      </w:pPr>
    </w:p>
    <w:p w:rsidR="00F478F0" w:rsidRDefault="00F478F0" w:rsidP="003535AC">
      <w:pPr>
        <w:pStyle w:val="Heading1"/>
        <w:numPr>
          <w:ilvl w:val="0"/>
          <w:numId w:val="1"/>
        </w:numPr>
      </w:pPr>
      <w:bookmarkStart w:id="54" w:name="_Toc476058595"/>
      <w:r>
        <w:lastRenderedPageBreak/>
        <w:t>SWOT ANALYSIS.</w:t>
      </w:r>
      <w:bookmarkEnd w:id="54"/>
    </w:p>
    <w:p w:rsidR="00F478F0" w:rsidRPr="00F478F0" w:rsidRDefault="00F478F0" w:rsidP="003535AC">
      <w:pPr>
        <w:spacing w:before="240"/>
      </w:pPr>
    </w:p>
    <w:tbl>
      <w:tblPr>
        <w:tblStyle w:val="TableGrid"/>
        <w:tblW w:w="0" w:type="auto"/>
        <w:tblLook w:val="04A0" w:firstRow="1" w:lastRow="0" w:firstColumn="1" w:lastColumn="0" w:noHBand="0" w:noVBand="1"/>
      </w:tblPr>
      <w:tblGrid>
        <w:gridCol w:w="4508"/>
        <w:gridCol w:w="4508"/>
      </w:tblGrid>
      <w:tr w:rsidR="00F478F0" w:rsidTr="00F478F0">
        <w:tc>
          <w:tcPr>
            <w:tcW w:w="4508" w:type="dxa"/>
            <w:shd w:val="clear" w:color="auto" w:fill="BFBFBF" w:themeFill="background1" w:themeFillShade="BF"/>
          </w:tcPr>
          <w:p w:rsidR="00F478F0" w:rsidRPr="00F478F0" w:rsidRDefault="00F478F0" w:rsidP="00CC260F">
            <w:pPr>
              <w:jc w:val="center"/>
              <w:rPr>
                <w:rFonts w:ascii="Arial" w:hAnsi="Arial" w:cs="Arial"/>
                <w:b/>
                <w:sz w:val="20"/>
                <w:szCs w:val="20"/>
              </w:rPr>
            </w:pPr>
            <w:r w:rsidRPr="00F478F0">
              <w:rPr>
                <w:rFonts w:ascii="Arial" w:hAnsi="Arial" w:cs="Arial"/>
                <w:b/>
                <w:sz w:val="20"/>
                <w:szCs w:val="20"/>
              </w:rPr>
              <w:t>STRENGHTS</w:t>
            </w:r>
          </w:p>
        </w:tc>
        <w:tc>
          <w:tcPr>
            <w:tcW w:w="4508" w:type="dxa"/>
            <w:shd w:val="clear" w:color="auto" w:fill="BFBFBF" w:themeFill="background1" w:themeFillShade="BF"/>
          </w:tcPr>
          <w:p w:rsidR="00F478F0" w:rsidRPr="00F478F0" w:rsidRDefault="00F478F0" w:rsidP="00CC260F">
            <w:pPr>
              <w:jc w:val="center"/>
              <w:rPr>
                <w:rFonts w:ascii="Arial" w:hAnsi="Arial" w:cs="Arial"/>
                <w:b/>
                <w:sz w:val="20"/>
                <w:szCs w:val="20"/>
              </w:rPr>
            </w:pPr>
            <w:r w:rsidRPr="00F478F0">
              <w:rPr>
                <w:rFonts w:ascii="Arial" w:hAnsi="Arial" w:cs="Arial"/>
                <w:b/>
                <w:sz w:val="20"/>
                <w:szCs w:val="20"/>
              </w:rPr>
              <w:t>WEAKNESS</w:t>
            </w:r>
          </w:p>
        </w:tc>
      </w:tr>
      <w:tr w:rsidR="00F478F0" w:rsidTr="00A848CB">
        <w:trPr>
          <w:trHeight w:val="1196"/>
        </w:trPr>
        <w:tc>
          <w:tcPr>
            <w:tcW w:w="4508" w:type="dxa"/>
            <w:shd w:val="clear" w:color="auto" w:fill="4EACF3" w:themeFill="background2" w:themeFillShade="BF"/>
          </w:tcPr>
          <w:p w:rsidR="00F7519B" w:rsidRDefault="00566654" w:rsidP="00CC260F">
            <w:pPr>
              <w:pStyle w:val="ListParagraph"/>
              <w:numPr>
                <w:ilvl w:val="0"/>
                <w:numId w:val="7"/>
              </w:numPr>
              <w:rPr>
                <w:rFonts w:ascii="Arial" w:hAnsi="Arial" w:cs="Arial"/>
                <w:sz w:val="20"/>
                <w:szCs w:val="20"/>
              </w:rPr>
            </w:pPr>
            <w:r>
              <w:rPr>
                <w:rFonts w:ascii="Arial" w:hAnsi="Arial" w:cs="Arial"/>
                <w:sz w:val="20"/>
                <w:szCs w:val="20"/>
              </w:rPr>
              <w:t>Clinic no 7 health services.</w:t>
            </w:r>
          </w:p>
          <w:p w:rsidR="00566654" w:rsidRDefault="00566654" w:rsidP="00CC260F">
            <w:pPr>
              <w:pStyle w:val="ListParagraph"/>
              <w:numPr>
                <w:ilvl w:val="0"/>
                <w:numId w:val="7"/>
              </w:numPr>
              <w:rPr>
                <w:rFonts w:ascii="Arial" w:hAnsi="Arial" w:cs="Arial"/>
                <w:sz w:val="20"/>
                <w:szCs w:val="20"/>
              </w:rPr>
            </w:pPr>
            <w:r>
              <w:rPr>
                <w:rFonts w:ascii="Arial" w:hAnsi="Arial" w:cs="Arial"/>
                <w:sz w:val="20"/>
                <w:szCs w:val="20"/>
              </w:rPr>
              <w:t>Community hall venue</w:t>
            </w:r>
          </w:p>
          <w:p w:rsidR="00566654" w:rsidRDefault="00566654" w:rsidP="00CC260F">
            <w:pPr>
              <w:pStyle w:val="ListParagraph"/>
              <w:numPr>
                <w:ilvl w:val="0"/>
                <w:numId w:val="7"/>
              </w:numPr>
              <w:rPr>
                <w:rFonts w:ascii="Arial" w:hAnsi="Arial" w:cs="Arial"/>
                <w:sz w:val="20"/>
                <w:szCs w:val="20"/>
              </w:rPr>
            </w:pPr>
            <w:r>
              <w:rPr>
                <w:rFonts w:ascii="Arial" w:hAnsi="Arial" w:cs="Arial"/>
                <w:sz w:val="20"/>
                <w:szCs w:val="20"/>
              </w:rPr>
              <w:t>ATMs</w:t>
            </w:r>
          </w:p>
          <w:p w:rsidR="00566654" w:rsidRDefault="00566654" w:rsidP="00CC260F">
            <w:pPr>
              <w:pStyle w:val="ListParagraph"/>
              <w:numPr>
                <w:ilvl w:val="0"/>
                <w:numId w:val="7"/>
              </w:numPr>
              <w:rPr>
                <w:rFonts w:ascii="Arial" w:hAnsi="Arial" w:cs="Arial"/>
                <w:sz w:val="20"/>
                <w:szCs w:val="20"/>
              </w:rPr>
            </w:pPr>
            <w:r>
              <w:rPr>
                <w:rFonts w:ascii="Arial" w:hAnsi="Arial" w:cs="Arial"/>
                <w:sz w:val="20"/>
                <w:szCs w:val="20"/>
              </w:rPr>
              <w:t>Schools &amp; TVET college.</w:t>
            </w:r>
          </w:p>
          <w:p w:rsidR="00566654" w:rsidRDefault="00566654" w:rsidP="00CC260F">
            <w:pPr>
              <w:pStyle w:val="ListParagraph"/>
              <w:numPr>
                <w:ilvl w:val="0"/>
                <w:numId w:val="7"/>
              </w:numPr>
              <w:rPr>
                <w:rFonts w:ascii="Arial" w:hAnsi="Arial" w:cs="Arial"/>
                <w:sz w:val="20"/>
                <w:szCs w:val="20"/>
              </w:rPr>
            </w:pPr>
            <w:r>
              <w:rPr>
                <w:rFonts w:ascii="Arial" w:hAnsi="Arial" w:cs="Arial"/>
                <w:sz w:val="20"/>
                <w:szCs w:val="20"/>
              </w:rPr>
              <w:t>Feeding schemes in 3 of our schools</w:t>
            </w:r>
          </w:p>
          <w:p w:rsidR="00566654" w:rsidRDefault="00566654" w:rsidP="00CC260F">
            <w:pPr>
              <w:pStyle w:val="ListParagraph"/>
              <w:numPr>
                <w:ilvl w:val="0"/>
                <w:numId w:val="7"/>
              </w:numPr>
              <w:rPr>
                <w:rFonts w:ascii="Arial" w:hAnsi="Arial" w:cs="Arial"/>
                <w:sz w:val="20"/>
                <w:szCs w:val="20"/>
              </w:rPr>
            </w:pPr>
            <w:r>
              <w:rPr>
                <w:rFonts w:ascii="Arial" w:hAnsi="Arial" w:cs="Arial"/>
                <w:sz w:val="20"/>
                <w:szCs w:val="20"/>
              </w:rPr>
              <w:t>Library</w:t>
            </w:r>
          </w:p>
          <w:p w:rsidR="00566654" w:rsidRDefault="00566654" w:rsidP="00CC260F">
            <w:pPr>
              <w:pStyle w:val="ListParagraph"/>
              <w:numPr>
                <w:ilvl w:val="0"/>
                <w:numId w:val="7"/>
              </w:numPr>
              <w:rPr>
                <w:rFonts w:ascii="Arial" w:hAnsi="Arial" w:cs="Arial"/>
                <w:sz w:val="20"/>
                <w:szCs w:val="20"/>
              </w:rPr>
            </w:pPr>
            <w:r>
              <w:rPr>
                <w:rFonts w:ascii="Arial" w:hAnsi="Arial" w:cs="Arial"/>
                <w:sz w:val="20"/>
                <w:szCs w:val="20"/>
              </w:rPr>
              <w:t>Funeral parlours</w:t>
            </w:r>
          </w:p>
          <w:p w:rsidR="00566654" w:rsidRPr="00A46BD3" w:rsidRDefault="00566654" w:rsidP="00CC260F">
            <w:pPr>
              <w:pStyle w:val="ListParagraph"/>
              <w:numPr>
                <w:ilvl w:val="0"/>
                <w:numId w:val="7"/>
              </w:numPr>
              <w:rPr>
                <w:rFonts w:ascii="Arial" w:hAnsi="Arial" w:cs="Arial"/>
                <w:sz w:val="20"/>
                <w:szCs w:val="20"/>
              </w:rPr>
            </w:pPr>
            <w:r>
              <w:rPr>
                <w:rFonts w:ascii="Arial" w:hAnsi="Arial" w:cs="Arial"/>
                <w:sz w:val="20"/>
                <w:szCs w:val="20"/>
              </w:rPr>
              <w:t>Rubbish removal</w:t>
            </w:r>
          </w:p>
        </w:tc>
        <w:tc>
          <w:tcPr>
            <w:tcW w:w="4508" w:type="dxa"/>
            <w:shd w:val="clear" w:color="auto" w:fill="FF0000"/>
          </w:tcPr>
          <w:p w:rsidR="00F478F0" w:rsidRDefault="007F3B7A" w:rsidP="00A848CB">
            <w:pPr>
              <w:pStyle w:val="ListParagraph"/>
              <w:numPr>
                <w:ilvl w:val="0"/>
                <w:numId w:val="7"/>
              </w:numPr>
              <w:rPr>
                <w:rFonts w:ascii="Arial" w:hAnsi="Arial" w:cs="Arial"/>
                <w:sz w:val="20"/>
                <w:szCs w:val="20"/>
              </w:rPr>
            </w:pPr>
            <w:r>
              <w:rPr>
                <w:rFonts w:ascii="Arial" w:hAnsi="Arial" w:cs="Arial"/>
                <w:sz w:val="20"/>
                <w:szCs w:val="20"/>
              </w:rPr>
              <w:t>Poor infrastructure</w:t>
            </w:r>
            <w:r w:rsidR="00A848CB">
              <w:rPr>
                <w:rFonts w:ascii="Arial" w:hAnsi="Arial" w:cs="Arial"/>
                <w:sz w:val="20"/>
                <w:szCs w:val="20"/>
              </w:rPr>
              <w:t>.</w:t>
            </w:r>
          </w:p>
          <w:p w:rsidR="00BF1677" w:rsidRDefault="007F3B7A" w:rsidP="00A848CB">
            <w:pPr>
              <w:pStyle w:val="ListParagraph"/>
              <w:numPr>
                <w:ilvl w:val="0"/>
                <w:numId w:val="7"/>
              </w:numPr>
              <w:rPr>
                <w:rFonts w:ascii="Arial" w:hAnsi="Arial" w:cs="Arial"/>
                <w:sz w:val="20"/>
                <w:szCs w:val="20"/>
              </w:rPr>
            </w:pPr>
            <w:r>
              <w:rPr>
                <w:rFonts w:ascii="Arial" w:hAnsi="Arial" w:cs="Arial"/>
                <w:sz w:val="20"/>
                <w:szCs w:val="20"/>
              </w:rPr>
              <w:t>Poor service delivery</w:t>
            </w:r>
          </w:p>
          <w:p w:rsidR="007F3B7A" w:rsidRDefault="007F3B7A" w:rsidP="00A848CB">
            <w:pPr>
              <w:pStyle w:val="ListParagraph"/>
              <w:numPr>
                <w:ilvl w:val="0"/>
                <w:numId w:val="7"/>
              </w:numPr>
              <w:rPr>
                <w:rFonts w:ascii="Arial" w:hAnsi="Arial" w:cs="Arial"/>
                <w:sz w:val="20"/>
                <w:szCs w:val="20"/>
              </w:rPr>
            </w:pPr>
            <w:r>
              <w:rPr>
                <w:rFonts w:ascii="Arial" w:hAnsi="Arial" w:cs="Arial"/>
                <w:sz w:val="20"/>
                <w:szCs w:val="20"/>
              </w:rPr>
              <w:t>Safety in the community</w:t>
            </w:r>
          </w:p>
          <w:p w:rsidR="007F3B7A" w:rsidRDefault="007F3B7A" w:rsidP="00A848CB">
            <w:pPr>
              <w:pStyle w:val="ListParagraph"/>
              <w:numPr>
                <w:ilvl w:val="0"/>
                <w:numId w:val="7"/>
              </w:numPr>
              <w:rPr>
                <w:rFonts w:ascii="Arial" w:hAnsi="Arial" w:cs="Arial"/>
                <w:sz w:val="20"/>
                <w:szCs w:val="20"/>
              </w:rPr>
            </w:pPr>
            <w:r>
              <w:rPr>
                <w:rFonts w:ascii="Arial" w:hAnsi="Arial" w:cs="Arial"/>
                <w:sz w:val="20"/>
                <w:szCs w:val="20"/>
              </w:rPr>
              <w:t xml:space="preserve">Gravel roads </w:t>
            </w:r>
          </w:p>
          <w:p w:rsidR="007F3B7A" w:rsidRPr="00F478F0" w:rsidRDefault="007F3B7A" w:rsidP="00A848CB">
            <w:pPr>
              <w:pStyle w:val="ListParagraph"/>
              <w:numPr>
                <w:ilvl w:val="0"/>
                <w:numId w:val="7"/>
              </w:numPr>
              <w:rPr>
                <w:rFonts w:ascii="Arial" w:hAnsi="Arial" w:cs="Arial"/>
                <w:sz w:val="20"/>
                <w:szCs w:val="20"/>
              </w:rPr>
            </w:pPr>
            <w:r>
              <w:rPr>
                <w:rFonts w:ascii="Arial" w:hAnsi="Arial" w:cs="Arial"/>
                <w:sz w:val="20"/>
                <w:szCs w:val="20"/>
              </w:rPr>
              <w:t>No street lights</w:t>
            </w:r>
          </w:p>
        </w:tc>
      </w:tr>
      <w:tr w:rsidR="00F478F0" w:rsidTr="00F478F0">
        <w:tc>
          <w:tcPr>
            <w:tcW w:w="4508" w:type="dxa"/>
            <w:shd w:val="clear" w:color="auto" w:fill="BFBFBF" w:themeFill="background1" w:themeFillShade="BF"/>
          </w:tcPr>
          <w:p w:rsidR="00F478F0" w:rsidRPr="00F478F0" w:rsidRDefault="00F478F0" w:rsidP="00CC260F">
            <w:pPr>
              <w:jc w:val="center"/>
              <w:rPr>
                <w:rFonts w:ascii="Arial" w:hAnsi="Arial" w:cs="Arial"/>
                <w:b/>
                <w:sz w:val="20"/>
                <w:szCs w:val="20"/>
              </w:rPr>
            </w:pPr>
            <w:r w:rsidRPr="00F478F0">
              <w:rPr>
                <w:rFonts w:ascii="Arial" w:hAnsi="Arial" w:cs="Arial"/>
                <w:b/>
                <w:sz w:val="20"/>
                <w:szCs w:val="20"/>
              </w:rPr>
              <w:t>OPPORTUNITIES</w:t>
            </w:r>
          </w:p>
        </w:tc>
        <w:tc>
          <w:tcPr>
            <w:tcW w:w="4508" w:type="dxa"/>
            <w:shd w:val="clear" w:color="auto" w:fill="BFBFBF" w:themeFill="background1" w:themeFillShade="BF"/>
          </w:tcPr>
          <w:p w:rsidR="00F478F0" w:rsidRPr="00F478F0" w:rsidRDefault="00F478F0" w:rsidP="00CC260F">
            <w:pPr>
              <w:jc w:val="center"/>
              <w:rPr>
                <w:rFonts w:ascii="Arial" w:hAnsi="Arial" w:cs="Arial"/>
                <w:b/>
                <w:sz w:val="20"/>
                <w:szCs w:val="20"/>
              </w:rPr>
            </w:pPr>
            <w:r w:rsidRPr="00F478F0">
              <w:rPr>
                <w:rFonts w:ascii="Arial" w:hAnsi="Arial" w:cs="Arial"/>
                <w:b/>
                <w:sz w:val="20"/>
                <w:szCs w:val="20"/>
              </w:rPr>
              <w:t>THREATS</w:t>
            </w:r>
          </w:p>
        </w:tc>
      </w:tr>
      <w:tr w:rsidR="00F478F0" w:rsidTr="00BF1677">
        <w:tc>
          <w:tcPr>
            <w:tcW w:w="4508" w:type="dxa"/>
            <w:shd w:val="clear" w:color="auto" w:fill="4EACF3" w:themeFill="background2" w:themeFillShade="BF"/>
          </w:tcPr>
          <w:p w:rsidR="00F7519B" w:rsidRDefault="00F7519B" w:rsidP="00F7519B">
            <w:pPr>
              <w:pStyle w:val="ListParagraph"/>
              <w:numPr>
                <w:ilvl w:val="0"/>
                <w:numId w:val="7"/>
              </w:numPr>
              <w:rPr>
                <w:rFonts w:ascii="Arial" w:hAnsi="Arial" w:cs="Arial"/>
                <w:sz w:val="20"/>
                <w:szCs w:val="20"/>
              </w:rPr>
            </w:pPr>
            <w:r>
              <w:rPr>
                <w:rFonts w:ascii="Arial" w:hAnsi="Arial" w:cs="Arial"/>
                <w:sz w:val="20"/>
                <w:szCs w:val="20"/>
              </w:rPr>
              <w:t>Job opportunities at boxer.</w:t>
            </w:r>
          </w:p>
          <w:p w:rsidR="00F7519B" w:rsidRDefault="00F7519B" w:rsidP="00F7519B">
            <w:pPr>
              <w:pStyle w:val="ListParagraph"/>
              <w:numPr>
                <w:ilvl w:val="0"/>
                <w:numId w:val="7"/>
              </w:numPr>
              <w:rPr>
                <w:rFonts w:ascii="Arial" w:hAnsi="Arial" w:cs="Arial"/>
                <w:sz w:val="20"/>
                <w:szCs w:val="20"/>
              </w:rPr>
            </w:pPr>
            <w:r>
              <w:rPr>
                <w:rFonts w:ascii="Arial" w:hAnsi="Arial" w:cs="Arial"/>
                <w:sz w:val="20"/>
                <w:szCs w:val="20"/>
              </w:rPr>
              <w:t>Development of existing infrastructure will create employment.</w:t>
            </w:r>
          </w:p>
          <w:p w:rsidR="00F7519B" w:rsidRDefault="00F7519B" w:rsidP="00F7519B">
            <w:pPr>
              <w:pStyle w:val="ListParagraph"/>
              <w:numPr>
                <w:ilvl w:val="0"/>
                <w:numId w:val="7"/>
              </w:numPr>
              <w:rPr>
                <w:rFonts w:ascii="Arial" w:hAnsi="Arial" w:cs="Arial"/>
                <w:sz w:val="20"/>
                <w:szCs w:val="20"/>
              </w:rPr>
            </w:pPr>
            <w:r>
              <w:rPr>
                <w:rFonts w:ascii="Arial" w:hAnsi="Arial" w:cs="Arial"/>
                <w:sz w:val="20"/>
                <w:szCs w:val="20"/>
              </w:rPr>
              <w:t>Identified agricultural opportunities.</w:t>
            </w:r>
          </w:p>
          <w:p w:rsidR="00F7519B" w:rsidRDefault="00F7519B" w:rsidP="00F7519B">
            <w:pPr>
              <w:pStyle w:val="ListParagraph"/>
              <w:numPr>
                <w:ilvl w:val="0"/>
                <w:numId w:val="7"/>
              </w:numPr>
              <w:rPr>
                <w:rFonts w:ascii="Arial" w:hAnsi="Arial" w:cs="Arial"/>
                <w:sz w:val="20"/>
                <w:szCs w:val="20"/>
              </w:rPr>
            </w:pPr>
            <w:r>
              <w:rPr>
                <w:rFonts w:ascii="Arial" w:hAnsi="Arial" w:cs="Arial"/>
                <w:sz w:val="20"/>
                <w:szCs w:val="20"/>
              </w:rPr>
              <w:t>Extension of the library and the clinic.</w:t>
            </w:r>
          </w:p>
          <w:p w:rsidR="00F7519B" w:rsidRDefault="00F7519B" w:rsidP="00F7519B">
            <w:pPr>
              <w:pStyle w:val="ListParagraph"/>
              <w:numPr>
                <w:ilvl w:val="0"/>
                <w:numId w:val="7"/>
              </w:numPr>
              <w:rPr>
                <w:rFonts w:ascii="Arial" w:hAnsi="Arial" w:cs="Arial"/>
                <w:sz w:val="20"/>
                <w:szCs w:val="20"/>
              </w:rPr>
            </w:pPr>
            <w:r>
              <w:rPr>
                <w:rFonts w:ascii="Arial" w:hAnsi="Arial" w:cs="Arial"/>
                <w:sz w:val="20"/>
                <w:szCs w:val="20"/>
              </w:rPr>
              <w:t>Residents/accommodation for students at Majuba tvet</w:t>
            </w:r>
          </w:p>
          <w:p w:rsidR="00A848CB" w:rsidRPr="00A848CB" w:rsidRDefault="00F7519B" w:rsidP="00F7519B">
            <w:pPr>
              <w:pStyle w:val="ListParagraph"/>
              <w:numPr>
                <w:ilvl w:val="0"/>
                <w:numId w:val="7"/>
              </w:numPr>
              <w:rPr>
                <w:rFonts w:ascii="Arial" w:hAnsi="Arial" w:cs="Arial"/>
                <w:sz w:val="20"/>
                <w:szCs w:val="20"/>
              </w:rPr>
            </w:pPr>
            <w:r>
              <w:rPr>
                <w:rFonts w:ascii="Arial" w:hAnsi="Arial" w:cs="Arial"/>
                <w:sz w:val="20"/>
                <w:szCs w:val="20"/>
              </w:rPr>
              <w:t>We have science centre which should intervene in encouraging maths &amp;science in primary schools</w:t>
            </w:r>
          </w:p>
        </w:tc>
        <w:tc>
          <w:tcPr>
            <w:tcW w:w="4508" w:type="dxa"/>
            <w:shd w:val="clear" w:color="auto" w:fill="FF0000"/>
          </w:tcPr>
          <w:p w:rsidR="00F478F0" w:rsidRDefault="00F7519B" w:rsidP="00A848CB">
            <w:pPr>
              <w:pStyle w:val="ListParagraph"/>
              <w:numPr>
                <w:ilvl w:val="0"/>
                <w:numId w:val="7"/>
              </w:numPr>
              <w:rPr>
                <w:rFonts w:ascii="Arial" w:hAnsi="Arial" w:cs="Arial"/>
                <w:sz w:val="20"/>
                <w:szCs w:val="20"/>
              </w:rPr>
            </w:pPr>
            <w:r>
              <w:rPr>
                <w:rFonts w:ascii="Arial" w:hAnsi="Arial" w:cs="Arial"/>
                <w:sz w:val="20"/>
                <w:szCs w:val="20"/>
              </w:rPr>
              <w:t>Drug problems &amp; Abuse of alcohol</w:t>
            </w:r>
            <w:r w:rsidR="00A848CB">
              <w:rPr>
                <w:rFonts w:ascii="Arial" w:hAnsi="Arial" w:cs="Arial"/>
                <w:sz w:val="20"/>
                <w:szCs w:val="20"/>
              </w:rPr>
              <w:t>.</w:t>
            </w:r>
          </w:p>
          <w:p w:rsidR="00BF1677" w:rsidRDefault="00F7519B" w:rsidP="00A848CB">
            <w:pPr>
              <w:pStyle w:val="ListParagraph"/>
              <w:numPr>
                <w:ilvl w:val="0"/>
                <w:numId w:val="7"/>
              </w:numPr>
              <w:rPr>
                <w:rFonts w:ascii="Arial" w:hAnsi="Arial" w:cs="Arial"/>
                <w:sz w:val="20"/>
                <w:szCs w:val="20"/>
              </w:rPr>
            </w:pPr>
            <w:r>
              <w:rPr>
                <w:rFonts w:ascii="Arial" w:hAnsi="Arial" w:cs="Arial"/>
                <w:sz w:val="20"/>
                <w:szCs w:val="20"/>
              </w:rPr>
              <w:t>Crime increase</w:t>
            </w:r>
            <w:r w:rsidR="00A848CB">
              <w:rPr>
                <w:rFonts w:ascii="Arial" w:hAnsi="Arial" w:cs="Arial"/>
                <w:sz w:val="20"/>
                <w:szCs w:val="20"/>
              </w:rPr>
              <w:t>.</w:t>
            </w:r>
          </w:p>
          <w:p w:rsidR="00A848CB" w:rsidRDefault="00F7519B" w:rsidP="00A848CB">
            <w:pPr>
              <w:pStyle w:val="ListParagraph"/>
              <w:numPr>
                <w:ilvl w:val="0"/>
                <w:numId w:val="7"/>
              </w:numPr>
              <w:rPr>
                <w:rFonts w:ascii="Arial" w:hAnsi="Arial" w:cs="Arial"/>
                <w:sz w:val="20"/>
                <w:szCs w:val="20"/>
              </w:rPr>
            </w:pPr>
            <w:r>
              <w:rPr>
                <w:rFonts w:ascii="Arial" w:hAnsi="Arial" w:cs="Arial"/>
                <w:sz w:val="20"/>
                <w:szCs w:val="20"/>
              </w:rPr>
              <w:t>Unemployment</w:t>
            </w:r>
            <w:r w:rsidR="00A848CB">
              <w:rPr>
                <w:rFonts w:ascii="Arial" w:hAnsi="Arial" w:cs="Arial"/>
                <w:sz w:val="20"/>
                <w:szCs w:val="20"/>
              </w:rPr>
              <w:t>.</w:t>
            </w:r>
          </w:p>
          <w:p w:rsidR="00A848CB" w:rsidRDefault="00F7519B" w:rsidP="00A848CB">
            <w:pPr>
              <w:pStyle w:val="ListParagraph"/>
              <w:numPr>
                <w:ilvl w:val="0"/>
                <w:numId w:val="7"/>
              </w:numPr>
              <w:rPr>
                <w:rFonts w:ascii="Arial" w:hAnsi="Arial" w:cs="Arial"/>
                <w:sz w:val="20"/>
                <w:szCs w:val="20"/>
              </w:rPr>
            </w:pPr>
            <w:r>
              <w:rPr>
                <w:rFonts w:ascii="Arial" w:hAnsi="Arial" w:cs="Arial"/>
                <w:sz w:val="20"/>
                <w:szCs w:val="20"/>
              </w:rPr>
              <w:t>Teenage pregnancy</w:t>
            </w:r>
            <w:r w:rsidR="00A848CB">
              <w:rPr>
                <w:rFonts w:ascii="Arial" w:hAnsi="Arial" w:cs="Arial"/>
                <w:sz w:val="20"/>
                <w:szCs w:val="20"/>
              </w:rPr>
              <w:t>.</w:t>
            </w:r>
          </w:p>
          <w:p w:rsidR="00F7519B" w:rsidRPr="00F478F0" w:rsidRDefault="00F7519B" w:rsidP="00A848CB">
            <w:pPr>
              <w:pStyle w:val="ListParagraph"/>
              <w:numPr>
                <w:ilvl w:val="0"/>
                <w:numId w:val="7"/>
              </w:numPr>
              <w:rPr>
                <w:rFonts w:ascii="Arial" w:hAnsi="Arial" w:cs="Arial"/>
                <w:sz w:val="20"/>
                <w:szCs w:val="20"/>
              </w:rPr>
            </w:pPr>
            <w:r>
              <w:rPr>
                <w:rFonts w:ascii="Arial" w:hAnsi="Arial" w:cs="Arial"/>
                <w:sz w:val="20"/>
                <w:szCs w:val="20"/>
              </w:rPr>
              <w:t>TB defaulters reported to be very high in our ward and province.</w:t>
            </w:r>
          </w:p>
        </w:tc>
      </w:tr>
    </w:tbl>
    <w:p w:rsidR="00F478F0" w:rsidRPr="00F478F0" w:rsidRDefault="00F478F0" w:rsidP="003535AC">
      <w:pPr>
        <w:spacing w:before="240"/>
      </w:pPr>
    </w:p>
    <w:p w:rsidR="0047303B" w:rsidRPr="0047303B" w:rsidRDefault="00964035" w:rsidP="003535AC">
      <w:pPr>
        <w:pStyle w:val="Heading1"/>
        <w:numPr>
          <w:ilvl w:val="0"/>
          <w:numId w:val="1"/>
        </w:numPr>
      </w:pPr>
      <w:bookmarkStart w:id="55" w:name="_Toc476058596"/>
      <w:r>
        <w:t>LISTING OF PRIORITY NEEDS</w:t>
      </w:r>
      <w:r w:rsidR="00961323" w:rsidRPr="00F478F0">
        <w:t>.</w:t>
      </w:r>
      <w:bookmarkEnd w:id="55"/>
    </w:p>
    <w:p w:rsidR="001E12AF" w:rsidRPr="000A57B3" w:rsidRDefault="00BD7F21" w:rsidP="00BD7F21">
      <w:pPr>
        <w:pStyle w:val="ListParagraph"/>
        <w:numPr>
          <w:ilvl w:val="0"/>
          <w:numId w:val="16"/>
        </w:numPr>
        <w:spacing w:before="240" w:line="360" w:lineRule="auto"/>
        <w:jc w:val="both"/>
        <w:rPr>
          <w:rFonts w:ascii="Arial" w:hAnsi="Arial" w:cs="Arial"/>
          <w:sz w:val="24"/>
          <w:szCs w:val="24"/>
        </w:rPr>
      </w:pPr>
      <w:r w:rsidRPr="000A57B3">
        <w:rPr>
          <w:rFonts w:ascii="Arial" w:hAnsi="Arial" w:cs="Arial"/>
          <w:sz w:val="24"/>
          <w:szCs w:val="24"/>
        </w:rPr>
        <w:t>Old age facilities.</w:t>
      </w:r>
    </w:p>
    <w:p w:rsidR="00BD7F21" w:rsidRPr="000A57B3" w:rsidRDefault="00BD7F21" w:rsidP="00BD7F21">
      <w:pPr>
        <w:pStyle w:val="ListParagraph"/>
        <w:numPr>
          <w:ilvl w:val="0"/>
          <w:numId w:val="16"/>
        </w:numPr>
        <w:spacing w:before="240" w:line="360" w:lineRule="auto"/>
        <w:jc w:val="both"/>
        <w:rPr>
          <w:rFonts w:ascii="Arial" w:hAnsi="Arial" w:cs="Arial"/>
          <w:sz w:val="24"/>
          <w:szCs w:val="24"/>
        </w:rPr>
      </w:pPr>
      <w:r w:rsidRPr="000A57B3">
        <w:rPr>
          <w:rFonts w:ascii="Arial" w:hAnsi="Arial" w:cs="Arial"/>
          <w:sz w:val="24"/>
          <w:szCs w:val="24"/>
        </w:rPr>
        <w:t>Create facilities for the disabled.</w:t>
      </w:r>
    </w:p>
    <w:p w:rsidR="00BD7F21" w:rsidRPr="000A57B3" w:rsidRDefault="00BD7F21" w:rsidP="00BD7F21">
      <w:pPr>
        <w:pStyle w:val="ListParagraph"/>
        <w:numPr>
          <w:ilvl w:val="0"/>
          <w:numId w:val="16"/>
        </w:numPr>
        <w:spacing w:before="240" w:line="360" w:lineRule="auto"/>
        <w:jc w:val="both"/>
        <w:rPr>
          <w:rFonts w:ascii="Arial" w:hAnsi="Arial" w:cs="Arial"/>
          <w:sz w:val="24"/>
          <w:szCs w:val="24"/>
        </w:rPr>
      </w:pPr>
      <w:r w:rsidRPr="000A57B3">
        <w:rPr>
          <w:rFonts w:ascii="Arial" w:hAnsi="Arial" w:cs="Arial"/>
          <w:sz w:val="24"/>
          <w:szCs w:val="24"/>
        </w:rPr>
        <w:t>Tarred roads.</w:t>
      </w:r>
    </w:p>
    <w:p w:rsidR="00BD7F21" w:rsidRPr="000A57B3" w:rsidRDefault="00BD7F21" w:rsidP="00BD7F21">
      <w:pPr>
        <w:pStyle w:val="ListParagraph"/>
        <w:numPr>
          <w:ilvl w:val="0"/>
          <w:numId w:val="16"/>
        </w:numPr>
        <w:spacing w:before="240" w:line="360" w:lineRule="auto"/>
        <w:jc w:val="both"/>
        <w:rPr>
          <w:rFonts w:ascii="Arial" w:hAnsi="Arial" w:cs="Arial"/>
          <w:sz w:val="24"/>
          <w:szCs w:val="24"/>
        </w:rPr>
      </w:pPr>
      <w:r w:rsidRPr="000A57B3">
        <w:rPr>
          <w:rFonts w:ascii="Arial" w:hAnsi="Arial" w:cs="Arial"/>
          <w:sz w:val="24"/>
          <w:szCs w:val="24"/>
        </w:rPr>
        <w:t>Integrated Library.</w:t>
      </w:r>
    </w:p>
    <w:p w:rsidR="00BD7F21" w:rsidRPr="00BD7F21" w:rsidRDefault="00BD7F21" w:rsidP="00BD7F21">
      <w:pPr>
        <w:pStyle w:val="ListParagraph"/>
        <w:numPr>
          <w:ilvl w:val="0"/>
          <w:numId w:val="16"/>
        </w:numPr>
        <w:spacing w:before="240" w:line="360" w:lineRule="auto"/>
        <w:jc w:val="both"/>
        <w:rPr>
          <w:rFonts w:ascii="Arial" w:hAnsi="Arial" w:cs="Arial"/>
          <w:sz w:val="20"/>
          <w:szCs w:val="20"/>
        </w:rPr>
      </w:pPr>
      <w:r w:rsidRPr="000A57B3">
        <w:rPr>
          <w:rFonts w:ascii="Arial" w:hAnsi="Arial" w:cs="Arial"/>
          <w:sz w:val="24"/>
          <w:szCs w:val="24"/>
        </w:rPr>
        <w:t>Build houses and youth centres</w:t>
      </w:r>
      <w:r>
        <w:rPr>
          <w:rFonts w:ascii="Arial" w:hAnsi="Arial" w:cs="Arial"/>
          <w:sz w:val="20"/>
          <w:szCs w:val="20"/>
        </w:rPr>
        <w:t>.</w:t>
      </w:r>
    </w:p>
    <w:p w:rsidR="00093E3C" w:rsidRPr="00093E3C" w:rsidRDefault="00964035" w:rsidP="003535AC">
      <w:pPr>
        <w:pStyle w:val="Heading1"/>
        <w:numPr>
          <w:ilvl w:val="0"/>
          <w:numId w:val="1"/>
        </w:numPr>
      </w:pPr>
      <w:bookmarkStart w:id="56" w:name="_Toc476058597"/>
      <w:r>
        <w:t>OBJECTIVES OF THE WARD TOWARDS DEVELOPMENT</w:t>
      </w:r>
      <w:r w:rsidRPr="00F478F0">
        <w:t>.</w:t>
      </w:r>
      <w:bookmarkEnd w:id="56"/>
    </w:p>
    <w:p w:rsidR="00BF1677" w:rsidRPr="000A57B3" w:rsidRDefault="000C67B5" w:rsidP="001E12AF">
      <w:pPr>
        <w:pStyle w:val="ListParagraph"/>
        <w:numPr>
          <w:ilvl w:val="0"/>
          <w:numId w:val="6"/>
        </w:numPr>
        <w:spacing w:before="240" w:line="360" w:lineRule="auto"/>
        <w:rPr>
          <w:rFonts w:ascii="Arial" w:hAnsi="Arial" w:cs="Arial"/>
          <w:sz w:val="24"/>
          <w:szCs w:val="24"/>
        </w:rPr>
      </w:pPr>
      <w:r w:rsidRPr="000A57B3">
        <w:rPr>
          <w:rFonts w:ascii="Arial" w:hAnsi="Arial" w:cs="Arial"/>
          <w:sz w:val="24"/>
          <w:szCs w:val="24"/>
        </w:rPr>
        <w:t>Reducing road accidents</w:t>
      </w:r>
      <w:r w:rsidR="001E12AF" w:rsidRPr="000A57B3">
        <w:rPr>
          <w:rFonts w:ascii="Arial" w:hAnsi="Arial" w:cs="Arial"/>
          <w:sz w:val="24"/>
          <w:szCs w:val="24"/>
        </w:rPr>
        <w:t>.</w:t>
      </w:r>
    </w:p>
    <w:p w:rsidR="001E12AF" w:rsidRPr="000A57B3" w:rsidRDefault="000C67B5" w:rsidP="001E12AF">
      <w:pPr>
        <w:pStyle w:val="ListParagraph"/>
        <w:numPr>
          <w:ilvl w:val="0"/>
          <w:numId w:val="6"/>
        </w:numPr>
        <w:spacing w:before="240" w:line="360" w:lineRule="auto"/>
        <w:rPr>
          <w:rFonts w:ascii="Arial" w:hAnsi="Arial" w:cs="Arial"/>
          <w:sz w:val="24"/>
          <w:szCs w:val="24"/>
        </w:rPr>
      </w:pPr>
      <w:r w:rsidRPr="000A57B3">
        <w:rPr>
          <w:rFonts w:ascii="Arial" w:hAnsi="Arial" w:cs="Arial"/>
          <w:sz w:val="24"/>
          <w:szCs w:val="24"/>
        </w:rPr>
        <w:t>Increase Light &amp; reduce crime</w:t>
      </w:r>
      <w:r w:rsidR="001E12AF" w:rsidRPr="000A57B3">
        <w:rPr>
          <w:rFonts w:ascii="Arial" w:hAnsi="Arial" w:cs="Arial"/>
          <w:sz w:val="24"/>
          <w:szCs w:val="24"/>
        </w:rPr>
        <w:t>.</w:t>
      </w:r>
    </w:p>
    <w:p w:rsidR="001E12AF" w:rsidRPr="000A57B3" w:rsidRDefault="000C67B5" w:rsidP="001E12AF">
      <w:pPr>
        <w:pStyle w:val="ListParagraph"/>
        <w:numPr>
          <w:ilvl w:val="0"/>
          <w:numId w:val="6"/>
        </w:numPr>
        <w:spacing w:before="240" w:line="360" w:lineRule="auto"/>
        <w:rPr>
          <w:rFonts w:ascii="Arial" w:hAnsi="Arial" w:cs="Arial"/>
          <w:sz w:val="24"/>
          <w:szCs w:val="24"/>
        </w:rPr>
      </w:pPr>
      <w:r w:rsidRPr="000A57B3">
        <w:rPr>
          <w:rFonts w:ascii="Arial" w:hAnsi="Arial" w:cs="Arial"/>
          <w:sz w:val="24"/>
          <w:szCs w:val="24"/>
        </w:rPr>
        <w:t>Safety in our roads</w:t>
      </w:r>
      <w:r w:rsidR="001E12AF" w:rsidRPr="000A57B3">
        <w:rPr>
          <w:rFonts w:ascii="Arial" w:hAnsi="Arial" w:cs="Arial"/>
          <w:sz w:val="24"/>
          <w:szCs w:val="24"/>
        </w:rPr>
        <w:t>.</w:t>
      </w:r>
    </w:p>
    <w:p w:rsidR="001E12AF" w:rsidRPr="000A57B3" w:rsidRDefault="000C67B5" w:rsidP="001E12AF">
      <w:pPr>
        <w:pStyle w:val="ListParagraph"/>
        <w:numPr>
          <w:ilvl w:val="0"/>
          <w:numId w:val="6"/>
        </w:numPr>
        <w:spacing w:before="240" w:line="360" w:lineRule="auto"/>
        <w:rPr>
          <w:rFonts w:ascii="Arial" w:hAnsi="Arial" w:cs="Arial"/>
          <w:sz w:val="24"/>
          <w:szCs w:val="24"/>
        </w:rPr>
      </w:pPr>
      <w:r w:rsidRPr="000A57B3">
        <w:rPr>
          <w:rFonts w:ascii="Arial" w:hAnsi="Arial" w:cs="Arial"/>
          <w:sz w:val="24"/>
          <w:szCs w:val="24"/>
        </w:rPr>
        <w:t xml:space="preserve">Provide 24 hours </w:t>
      </w:r>
      <w:r w:rsidR="00BF7939" w:rsidRPr="000A57B3">
        <w:rPr>
          <w:rFonts w:ascii="Arial" w:hAnsi="Arial" w:cs="Arial"/>
          <w:sz w:val="24"/>
          <w:szCs w:val="24"/>
        </w:rPr>
        <w:t>services</w:t>
      </w:r>
      <w:r w:rsidR="001E12AF" w:rsidRPr="000A57B3">
        <w:rPr>
          <w:rFonts w:ascii="Arial" w:hAnsi="Arial" w:cs="Arial"/>
          <w:sz w:val="24"/>
          <w:szCs w:val="24"/>
        </w:rPr>
        <w:t>.</w:t>
      </w:r>
    </w:p>
    <w:p w:rsidR="001E12AF" w:rsidRPr="00C87E4A" w:rsidRDefault="00BF7939" w:rsidP="00C87E4A">
      <w:pPr>
        <w:pStyle w:val="ListParagraph"/>
        <w:numPr>
          <w:ilvl w:val="0"/>
          <w:numId w:val="6"/>
        </w:numPr>
        <w:spacing w:before="240" w:line="360" w:lineRule="auto"/>
        <w:rPr>
          <w:rFonts w:ascii="Arial" w:hAnsi="Arial" w:cs="Arial"/>
          <w:sz w:val="24"/>
          <w:szCs w:val="24"/>
        </w:rPr>
      </w:pPr>
      <w:r w:rsidRPr="000A57B3">
        <w:rPr>
          <w:rFonts w:ascii="Arial" w:hAnsi="Arial" w:cs="Arial"/>
          <w:sz w:val="24"/>
          <w:szCs w:val="24"/>
        </w:rPr>
        <w:t>Community hall renovated for efficient use</w:t>
      </w:r>
      <w:r w:rsidR="001E12AF" w:rsidRPr="000A57B3">
        <w:rPr>
          <w:rFonts w:ascii="Arial" w:hAnsi="Arial" w:cs="Arial"/>
          <w:sz w:val="24"/>
          <w:szCs w:val="24"/>
        </w:rPr>
        <w:t>.</w:t>
      </w:r>
    </w:p>
    <w:p w:rsidR="00541DB3" w:rsidRDefault="00541DB3" w:rsidP="003535AC">
      <w:pPr>
        <w:pStyle w:val="Heading1"/>
        <w:numPr>
          <w:ilvl w:val="0"/>
          <w:numId w:val="1"/>
        </w:numPr>
        <w:sectPr w:rsidR="00541DB3" w:rsidSect="00541DB3">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0" w:footer="0" w:gutter="0"/>
          <w:cols w:space="708"/>
          <w:titlePg/>
          <w:docGrid w:linePitch="360"/>
        </w:sectPr>
      </w:pPr>
      <w:bookmarkStart w:id="58" w:name="_Toc476058598"/>
    </w:p>
    <w:p w:rsidR="00961323" w:rsidRDefault="00961323" w:rsidP="003535AC">
      <w:pPr>
        <w:pStyle w:val="Heading1"/>
        <w:numPr>
          <w:ilvl w:val="0"/>
          <w:numId w:val="1"/>
        </w:numPr>
      </w:pPr>
      <w:r w:rsidRPr="00F478F0">
        <w:lastRenderedPageBreak/>
        <w:t>SUSTAINABLE DEVELOPMENT GOALS AS A STRATEGY.</w:t>
      </w:r>
      <w:bookmarkEnd w:id="58"/>
    </w:p>
    <w:p w:rsidR="00F478F0" w:rsidRDefault="00F478F0" w:rsidP="003535AC">
      <w:pPr>
        <w:spacing w:before="240"/>
      </w:pPr>
    </w:p>
    <w:tbl>
      <w:tblPr>
        <w:tblStyle w:val="TableGrid"/>
        <w:tblW w:w="15694" w:type="dxa"/>
        <w:tblInd w:w="-815" w:type="dxa"/>
        <w:tblLook w:val="04A0" w:firstRow="1" w:lastRow="0" w:firstColumn="1" w:lastColumn="0" w:noHBand="0" w:noVBand="1"/>
      </w:tblPr>
      <w:tblGrid>
        <w:gridCol w:w="384"/>
        <w:gridCol w:w="2694"/>
        <w:gridCol w:w="1985"/>
        <w:gridCol w:w="2126"/>
        <w:gridCol w:w="2410"/>
        <w:gridCol w:w="1984"/>
        <w:gridCol w:w="2127"/>
        <w:gridCol w:w="1984"/>
      </w:tblGrid>
      <w:tr w:rsidR="00835B66" w:rsidRPr="005134A7" w:rsidTr="00C56343">
        <w:trPr>
          <w:trHeight w:val="233"/>
          <w:tblHeader/>
        </w:trPr>
        <w:tc>
          <w:tcPr>
            <w:tcW w:w="384" w:type="dxa"/>
            <w:shd w:val="clear" w:color="auto" w:fill="A6A6A6" w:themeFill="background1" w:themeFillShade="A6"/>
            <w:vAlign w:val="center"/>
          </w:tcPr>
          <w:p w:rsidR="00835B66" w:rsidRPr="005134A7" w:rsidRDefault="00835B66" w:rsidP="00C56343">
            <w:pPr>
              <w:jc w:val="center"/>
              <w:rPr>
                <w:rFonts w:ascii="Arial" w:hAnsi="Arial" w:cs="Arial"/>
                <w:b/>
                <w:sz w:val="16"/>
                <w:szCs w:val="16"/>
              </w:rPr>
            </w:pPr>
          </w:p>
        </w:tc>
        <w:tc>
          <w:tcPr>
            <w:tcW w:w="2694" w:type="dxa"/>
            <w:shd w:val="clear" w:color="auto" w:fill="A6A6A6" w:themeFill="background1" w:themeFillShade="A6"/>
            <w:vAlign w:val="center"/>
          </w:tcPr>
          <w:p w:rsidR="00835B66" w:rsidRPr="005134A7" w:rsidRDefault="00835B66" w:rsidP="00291E4E">
            <w:pPr>
              <w:jc w:val="center"/>
              <w:rPr>
                <w:rFonts w:ascii="Arial" w:hAnsi="Arial" w:cs="Arial"/>
                <w:b/>
                <w:sz w:val="16"/>
                <w:szCs w:val="16"/>
              </w:rPr>
            </w:pPr>
            <w:r w:rsidRPr="005134A7">
              <w:rPr>
                <w:rFonts w:ascii="Arial" w:hAnsi="Arial" w:cs="Arial"/>
                <w:b/>
                <w:sz w:val="16"/>
                <w:szCs w:val="16"/>
              </w:rPr>
              <w:t>17 SDG</w:t>
            </w:r>
          </w:p>
        </w:tc>
        <w:tc>
          <w:tcPr>
            <w:tcW w:w="1985" w:type="dxa"/>
            <w:shd w:val="clear" w:color="auto" w:fill="A6A6A6" w:themeFill="background1" w:themeFillShade="A6"/>
            <w:vAlign w:val="center"/>
          </w:tcPr>
          <w:p w:rsidR="00835B66" w:rsidRPr="005134A7" w:rsidRDefault="00835B66" w:rsidP="00291E4E">
            <w:pPr>
              <w:jc w:val="center"/>
              <w:rPr>
                <w:rFonts w:ascii="Arial" w:hAnsi="Arial" w:cs="Arial"/>
                <w:b/>
                <w:sz w:val="16"/>
                <w:szCs w:val="16"/>
              </w:rPr>
            </w:pPr>
            <w:r w:rsidRPr="005134A7">
              <w:rPr>
                <w:rFonts w:ascii="Arial" w:hAnsi="Arial" w:cs="Arial"/>
                <w:b/>
                <w:sz w:val="16"/>
                <w:szCs w:val="16"/>
              </w:rPr>
              <w:t>ROLES AND RESPONSIBILITIES BY THE COMMUNITY / ACTION PLAN</w:t>
            </w:r>
          </w:p>
        </w:tc>
        <w:tc>
          <w:tcPr>
            <w:tcW w:w="2126" w:type="dxa"/>
            <w:shd w:val="clear" w:color="auto" w:fill="A6A6A6" w:themeFill="background1" w:themeFillShade="A6"/>
            <w:vAlign w:val="center"/>
          </w:tcPr>
          <w:p w:rsidR="00835B66" w:rsidRPr="005134A7" w:rsidRDefault="00835B66" w:rsidP="00291E4E">
            <w:pPr>
              <w:jc w:val="center"/>
              <w:rPr>
                <w:sz w:val="16"/>
                <w:szCs w:val="16"/>
              </w:rPr>
            </w:pPr>
            <w:r w:rsidRPr="005134A7">
              <w:rPr>
                <w:rFonts w:ascii="Arial" w:hAnsi="Arial" w:cs="Arial"/>
                <w:b/>
                <w:sz w:val="16"/>
                <w:szCs w:val="16"/>
              </w:rPr>
              <w:t>ROLES AND RESPONSIBILITIES FROM MUNICIPALITY / SUPPORT NEEDED</w:t>
            </w:r>
          </w:p>
        </w:tc>
        <w:tc>
          <w:tcPr>
            <w:tcW w:w="2410" w:type="dxa"/>
            <w:shd w:val="clear" w:color="auto" w:fill="A6A6A6" w:themeFill="background1" w:themeFillShade="A6"/>
          </w:tcPr>
          <w:p w:rsidR="00835B66" w:rsidRPr="005134A7" w:rsidRDefault="00835B66" w:rsidP="00291E4E">
            <w:pPr>
              <w:pStyle w:val="ListParagraph"/>
              <w:ind w:left="0"/>
              <w:jc w:val="center"/>
              <w:rPr>
                <w:rFonts w:ascii="Arial" w:hAnsi="Arial" w:cs="Arial"/>
                <w:b/>
                <w:sz w:val="16"/>
                <w:szCs w:val="16"/>
              </w:rPr>
            </w:pPr>
            <w:r w:rsidRPr="005134A7">
              <w:rPr>
                <w:rFonts w:ascii="Arial" w:hAnsi="Arial" w:cs="Arial"/>
                <w:b/>
                <w:sz w:val="16"/>
                <w:szCs w:val="16"/>
              </w:rPr>
              <w:t>ROLES AND RESPONSIBILITIES FROM GOVERNMENT SECT</w:t>
            </w:r>
            <w:r w:rsidR="00D84E6C">
              <w:rPr>
                <w:rFonts w:ascii="Arial" w:hAnsi="Arial" w:cs="Arial"/>
                <w:b/>
                <w:sz w:val="16"/>
                <w:szCs w:val="16"/>
              </w:rPr>
              <w:t>OR DEPARTMENTS / SUPPORT NEEDED</w:t>
            </w:r>
          </w:p>
        </w:tc>
        <w:tc>
          <w:tcPr>
            <w:tcW w:w="1984" w:type="dxa"/>
            <w:shd w:val="clear" w:color="auto" w:fill="A6A6A6" w:themeFill="background1" w:themeFillShade="A6"/>
            <w:vAlign w:val="center"/>
          </w:tcPr>
          <w:p w:rsidR="00835B66" w:rsidRPr="005134A7" w:rsidRDefault="00835B66" w:rsidP="00291E4E">
            <w:pPr>
              <w:jc w:val="center"/>
              <w:rPr>
                <w:rFonts w:ascii="Arial" w:hAnsi="Arial" w:cs="Arial"/>
                <w:b/>
                <w:sz w:val="16"/>
                <w:szCs w:val="16"/>
              </w:rPr>
            </w:pPr>
            <w:r w:rsidRPr="005134A7">
              <w:rPr>
                <w:rFonts w:ascii="Arial" w:hAnsi="Arial" w:cs="Arial"/>
                <w:b/>
                <w:sz w:val="16"/>
                <w:szCs w:val="16"/>
              </w:rPr>
              <w:t>PROJECT NAME</w:t>
            </w:r>
          </w:p>
        </w:tc>
        <w:tc>
          <w:tcPr>
            <w:tcW w:w="2127" w:type="dxa"/>
            <w:shd w:val="clear" w:color="auto" w:fill="A6A6A6" w:themeFill="background1" w:themeFillShade="A6"/>
            <w:vAlign w:val="center"/>
          </w:tcPr>
          <w:p w:rsidR="00835B66" w:rsidRPr="005134A7" w:rsidRDefault="00835B66" w:rsidP="00291E4E">
            <w:pPr>
              <w:jc w:val="center"/>
              <w:rPr>
                <w:rFonts w:ascii="Arial" w:hAnsi="Arial" w:cs="Arial"/>
                <w:b/>
                <w:sz w:val="16"/>
                <w:szCs w:val="16"/>
              </w:rPr>
            </w:pPr>
            <w:r w:rsidRPr="005134A7">
              <w:rPr>
                <w:rFonts w:ascii="Arial" w:hAnsi="Arial" w:cs="Arial"/>
                <w:b/>
                <w:sz w:val="16"/>
                <w:szCs w:val="16"/>
              </w:rPr>
              <w:t>GEOGRAPHICAL LOCATION OF PROJECT</w:t>
            </w:r>
          </w:p>
        </w:tc>
        <w:tc>
          <w:tcPr>
            <w:tcW w:w="1984" w:type="dxa"/>
            <w:shd w:val="clear" w:color="auto" w:fill="A6A6A6" w:themeFill="background1" w:themeFillShade="A6"/>
            <w:vAlign w:val="center"/>
          </w:tcPr>
          <w:p w:rsidR="00835B66" w:rsidRPr="005134A7" w:rsidRDefault="00835B66" w:rsidP="00291E4E">
            <w:pPr>
              <w:jc w:val="center"/>
              <w:rPr>
                <w:rFonts w:ascii="Arial" w:hAnsi="Arial" w:cs="Arial"/>
                <w:b/>
                <w:sz w:val="16"/>
                <w:szCs w:val="16"/>
              </w:rPr>
            </w:pPr>
            <w:r w:rsidRPr="005134A7">
              <w:rPr>
                <w:rFonts w:ascii="Arial" w:hAnsi="Arial" w:cs="Arial"/>
                <w:b/>
                <w:sz w:val="16"/>
                <w:szCs w:val="16"/>
              </w:rPr>
              <w:t>BENEFICIARIES</w:t>
            </w:r>
          </w:p>
        </w:tc>
      </w:tr>
      <w:tr w:rsidR="00835B66" w:rsidRPr="005134A7" w:rsidTr="00C56343">
        <w:trPr>
          <w:trHeight w:val="523"/>
        </w:trPr>
        <w:tc>
          <w:tcPr>
            <w:tcW w:w="384" w:type="dxa"/>
            <w:shd w:val="clear" w:color="auto" w:fill="80D219" w:themeFill="accent3" w:themeFillShade="BF"/>
            <w:vAlign w:val="center"/>
          </w:tcPr>
          <w:p w:rsidR="00835B66" w:rsidRPr="005134A7" w:rsidRDefault="00835B66" w:rsidP="00C56343">
            <w:pPr>
              <w:pStyle w:val="ListParagraph"/>
              <w:numPr>
                <w:ilvl w:val="0"/>
                <w:numId w:val="2"/>
              </w:numPr>
              <w:ind w:left="162" w:hanging="162"/>
              <w:jc w:val="center"/>
              <w:rPr>
                <w:rFonts w:ascii="Arial" w:hAnsi="Arial" w:cs="Arial"/>
                <w:b/>
                <w:sz w:val="16"/>
                <w:szCs w:val="16"/>
              </w:rPr>
            </w:pPr>
          </w:p>
        </w:tc>
        <w:tc>
          <w:tcPr>
            <w:tcW w:w="2694" w:type="dxa"/>
            <w:shd w:val="clear" w:color="auto" w:fill="80D219" w:themeFill="accent3" w:themeFillShade="BF"/>
            <w:vAlign w:val="center"/>
          </w:tcPr>
          <w:p w:rsidR="00835B66" w:rsidRPr="00835B66" w:rsidRDefault="00835B66" w:rsidP="00291E4E">
            <w:pPr>
              <w:rPr>
                <w:rFonts w:ascii="Arial" w:hAnsi="Arial" w:cs="Arial"/>
                <w:b/>
                <w:sz w:val="16"/>
                <w:szCs w:val="16"/>
              </w:rPr>
            </w:pPr>
            <w:r w:rsidRPr="00835B66">
              <w:rPr>
                <w:rFonts w:ascii="Arial" w:hAnsi="Arial" w:cs="Arial"/>
                <w:b/>
                <w:sz w:val="16"/>
                <w:szCs w:val="16"/>
              </w:rPr>
              <w:t>End Poverty in all forms everywhere</w:t>
            </w:r>
          </w:p>
        </w:tc>
        <w:tc>
          <w:tcPr>
            <w:tcW w:w="1985"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2126"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2410"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1984"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2127"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1984" w:type="dxa"/>
            <w:shd w:val="clear" w:color="auto" w:fill="80D219" w:themeFill="accent3" w:themeFillShade="BF"/>
            <w:vAlign w:val="center"/>
          </w:tcPr>
          <w:p w:rsidR="00835B66" w:rsidRPr="005134A7" w:rsidRDefault="00835B66" w:rsidP="00291E4E">
            <w:pPr>
              <w:rPr>
                <w:rFonts w:ascii="Arial" w:hAnsi="Arial" w:cs="Arial"/>
                <w:sz w:val="16"/>
                <w:szCs w:val="16"/>
              </w:rPr>
            </w:pPr>
          </w:p>
        </w:tc>
      </w:tr>
      <w:tr w:rsidR="00835B66" w:rsidRPr="005134A7" w:rsidTr="00C56343">
        <w:trPr>
          <w:trHeight w:val="368"/>
        </w:trPr>
        <w:tc>
          <w:tcPr>
            <w:tcW w:w="384" w:type="dxa"/>
            <w:shd w:val="clear" w:color="auto" w:fill="FFC000"/>
            <w:vAlign w:val="center"/>
          </w:tcPr>
          <w:p w:rsidR="00835B66" w:rsidRPr="005134A7" w:rsidRDefault="00835B66" w:rsidP="00C56343">
            <w:pPr>
              <w:pStyle w:val="ListParagraph"/>
              <w:numPr>
                <w:ilvl w:val="0"/>
                <w:numId w:val="2"/>
              </w:numPr>
              <w:ind w:left="162" w:hanging="162"/>
              <w:jc w:val="center"/>
              <w:rPr>
                <w:rFonts w:ascii="Arial" w:hAnsi="Arial" w:cs="Arial"/>
                <w:b/>
                <w:sz w:val="16"/>
                <w:szCs w:val="16"/>
              </w:rPr>
            </w:pPr>
          </w:p>
        </w:tc>
        <w:tc>
          <w:tcPr>
            <w:tcW w:w="2694" w:type="dxa"/>
            <w:shd w:val="clear" w:color="auto" w:fill="FFC000"/>
            <w:vAlign w:val="center"/>
          </w:tcPr>
          <w:p w:rsidR="00835B66" w:rsidRPr="00835B66" w:rsidRDefault="00835B66" w:rsidP="00291E4E">
            <w:pPr>
              <w:rPr>
                <w:rFonts w:ascii="Arial" w:hAnsi="Arial" w:cs="Arial"/>
                <w:b/>
                <w:sz w:val="16"/>
                <w:szCs w:val="16"/>
              </w:rPr>
            </w:pPr>
            <w:r w:rsidRPr="00835B66">
              <w:rPr>
                <w:rFonts w:ascii="Arial" w:hAnsi="Arial" w:cs="Arial"/>
                <w:b/>
                <w:sz w:val="16"/>
                <w:szCs w:val="16"/>
              </w:rPr>
              <w:t>End hunger, achieve food security and improved nutrition, and promote sustainable agriculture.</w:t>
            </w:r>
          </w:p>
        </w:tc>
        <w:tc>
          <w:tcPr>
            <w:tcW w:w="1985" w:type="dxa"/>
            <w:shd w:val="clear" w:color="auto" w:fill="FFC000"/>
            <w:vAlign w:val="center"/>
          </w:tcPr>
          <w:p w:rsidR="00835B66" w:rsidRPr="005134A7" w:rsidRDefault="00835B66" w:rsidP="00291E4E">
            <w:pPr>
              <w:rPr>
                <w:rFonts w:ascii="Arial" w:hAnsi="Arial" w:cs="Arial"/>
                <w:sz w:val="16"/>
                <w:szCs w:val="16"/>
              </w:rPr>
            </w:pPr>
          </w:p>
        </w:tc>
        <w:tc>
          <w:tcPr>
            <w:tcW w:w="2126" w:type="dxa"/>
            <w:shd w:val="clear" w:color="auto" w:fill="FFC000"/>
            <w:vAlign w:val="center"/>
          </w:tcPr>
          <w:p w:rsidR="00835B66" w:rsidRPr="005134A7" w:rsidRDefault="00835B66" w:rsidP="00291E4E">
            <w:pPr>
              <w:rPr>
                <w:rFonts w:ascii="Arial" w:hAnsi="Arial" w:cs="Arial"/>
                <w:sz w:val="16"/>
                <w:szCs w:val="16"/>
              </w:rPr>
            </w:pPr>
          </w:p>
        </w:tc>
        <w:tc>
          <w:tcPr>
            <w:tcW w:w="2410" w:type="dxa"/>
            <w:shd w:val="clear" w:color="auto" w:fill="FFC000"/>
            <w:vAlign w:val="center"/>
          </w:tcPr>
          <w:p w:rsidR="00291E4E" w:rsidRPr="00291E4E" w:rsidRDefault="00291E4E" w:rsidP="00291E4E">
            <w:pPr>
              <w:pStyle w:val="ListParagraph"/>
              <w:numPr>
                <w:ilvl w:val="0"/>
                <w:numId w:val="7"/>
              </w:numPr>
              <w:rPr>
                <w:rFonts w:ascii="Arial" w:hAnsi="Arial" w:cs="Arial"/>
                <w:sz w:val="16"/>
                <w:szCs w:val="16"/>
              </w:rPr>
            </w:pPr>
          </w:p>
        </w:tc>
        <w:tc>
          <w:tcPr>
            <w:tcW w:w="1984" w:type="dxa"/>
            <w:shd w:val="clear" w:color="auto" w:fill="FFC000"/>
            <w:vAlign w:val="center"/>
          </w:tcPr>
          <w:p w:rsidR="00835B66" w:rsidRPr="005134A7" w:rsidRDefault="00835B66" w:rsidP="00291E4E">
            <w:pPr>
              <w:rPr>
                <w:rFonts w:ascii="Arial" w:hAnsi="Arial" w:cs="Arial"/>
                <w:sz w:val="16"/>
                <w:szCs w:val="16"/>
              </w:rPr>
            </w:pPr>
          </w:p>
        </w:tc>
        <w:tc>
          <w:tcPr>
            <w:tcW w:w="2127" w:type="dxa"/>
            <w:shd w:val="clear" w:color="auto" w:fill="FFC000"/>
            <w:vAlign w:val="center"/>
          </w:tcPr>
          <w:p w:rsidR="00835B66" w:rsidRPr="005134A7" w:rsidRDefault="00835B66" w:rsidP="00291E4E">
            <w:pPr>
              <w:rPr>
                <w:rFonts w:ascii="Arial" w:hAnsi="Arial" w:cs="Arial"/>
                <w:sz w:val="16"/>
                <w:szCs w:val="16"/>
              </w:rPr>
            </w:pPr>
          </w:p>
        </w:tc>
        <w:tc>
          <w:tcPr>
            <w:tcW w:w="1984" w:type="dxa"/>
            <w:shd w:val="clear" w:color="auto" w:fill="FFC000"/>
            <w:vAlign w:val="center"/>
          </w:tcPr>
          <w:p w:rsidR="00835B66" w:rsidRPr="005134A7" w:rsidRDefault="00835B66" w:rsidP="00291E4E">
            <w:pPr>
              <w:rPr>
                <w:rFonts w:ascii="Arial" w:hAnsi="Arial" w:cs="Arial"/>
                <w:sz w:val="16"/>
                <w:szCs w:val="16"/>
              </w:rPr>
            </w:pPr>
          </w:p>
        </w:tc>
      </w:tr>
      <w:tr w:rsidR="00835B66" w:rsidRPr="005134A7" w:rsidTr="00C56343">
        <w:trPr>
          <w:trHeight w:val="467"/>
        </w:trPr>
        <w:tc>
          <w:tcPr>
            <w:tcW w:w="384" w:type="dxa"/>
            <w:shd w:val="clear" w:color="auto" w:fill="80D219" w:themeFill="accent3" w:themeFillShade="BF"/>
            <w:vAlign w:val="center"/>
          </w:tcPr>
          <w:p w:rsidR="00835B66" w:rsidRPr="005134A7" w:rsidRDefault="00835B66" w:rsidP="00C56343">
            <w:pPr>
              <w:pStyle w:val="ListParagraph"/>
              <w:numPr>
                <w:ilvl w:val="0"/>
                <w:numId w:val="2"/>
              </w:numPr>
              <w:ind w:left="162" w:hanging="162"/>
              <w:jc w:val="center"/>
              <w:rPr>
                <w:rFonts w:ascii="Arial" w:hAnsi="Arial" w:cs="Arial"/>
                <w:b/>
                <w:sz w:val="16"/>
                <w:szCs w:val="16"/>
              </w:rPr>
            </w:pPr>
          </w:p>
        </w:tc>
        <w:tc>
          <w:tcPr>
            <w:tcW w:w="2694" w:type="dxa"/>
            <w:shd w:val="clear" w:color="auto" w:fill="80D219" w:themeFill="accent3" w:themeFillShade="BF"/>
            <w:vAlign w:val="center"/>
          </w:tcPr>
          <w:p w:rsidR="00835B66" w:rsidRPr="00835B66" w:rsidRDefault="00835B66" w:rsidP="00291E4E">
            <w:pPr>
              <w:rPr>
                <w:rFonts w:ascii="Arial" w:hAnsi="Arial" w:cs="Arial"/>
                <w:b/>
                <w:sz w:val="16"/>
                <w:szCs w:val="16"/>
              </w:rPr>
            </w:pPr>
            <w:r w:rsidRPr="00835B66">
              <w:rPr>
                <w:rFonts w:ascii="Arial" w:hAnsi="Arial" w:cs="Arial"/>
                <w:b/>
                <w:sz w:val="16"/>
                <w:szCs w:val="16"/>
              </w:rPr>
              <w:t>Ensure healthy lives and promote well-being for all ages</w:t>
            </w:r>
          </w:p>
        </w:tc>
        <w:tc>
          <w:tcPr>
            <w:tcW w:w="1985" w:type="dxa"/>
            <w:shd w:val="clear" w:color="auto" w:fill="80D219" w:themeFill="accent3" w:themeFillShade="BF"/>
            <w:vAlign w:val="center"/>
          </w:tcPr>
          <w:p w:rsidR="00835B66" w:rsidRPr="00291E4E" w:rsidRDefault="00835B66" w:rsidP="00291E4E">
            <w:pPr>
              <w:pStyle w:val="ListParagraph"/>
              <w:numPr>
                <w:ilvl w:val="0"/>
                <w:numId w:val="7"/>
              </w:numPr>
              <w:rPr>
                <w:rFonts w:ascii="Arial" w:hAnsi="Arial" w:cs="Arial"/>
                <w:sz w:val="16"/>
                <w:szCs w:val="16"/>
              </w:rPr>
            </w:pPr>
          </w:p>
        </w:tc>
        <w:tc>
          <w:tcPr>
            <w:tcW w:w="2126"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2410"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1984" w:type="dxa"/>
            <w:shd w:val="clear" w:color="auto" w:fill="80D219" w:themeFill="accent3" w:themeFillShade="BF"/>
            <w:vAlign w:val="center"/>
          </w:tcPr>
          <w:p w:rsidR="00C56343" w:rsidRPr="00C56343" w:rsidRDefault="00C56343" w:rsidP="00C56343">
            <w:pPr>
              <w:pStyle w:val="ListParagraph"/>
              <w:numPr>
                <w:ilvl w:val="0"/>
                <w:numId w:val="7"/>
              </w:numPr>
              <w:rPr>
                <w:rFonts w:ascii="Arial" w:hAnsi="Arial" w:cs="Arial"/>
                <w:sz w:val="16"/>
                <w:szCs w:val="16"/>
              </w:rPr>
            </w:pPr>
          </w:p>
        </w:tc>
        <w:tc>
          <w:tcPr>
            <w:tcW w:w="2127" w:type="dxa"/>
            <w:shd w:val="clear" w:color="auto" w:fill="80D219" w:themeFill="accent3" w:themeFillShade="BF"/>
            <w:vAlign w:val="center"/>
          </w:tcPr>
          <w:p w:rsidR="00C56343" w:rsidRPr="00C56343" w:rsidRDefault="00C56343" w:rsidP="00C56343">
            <w:pPr>
              <w:pStyle w:val="ListParagraph"/>
              <w:numPr>
                <w:ilvl w:val="0"/>
                <w:numId w:val="7"/>
              </w:numPr>
              <w:rPr>
                <w:rFonts w:ascii="Arial" w:hAnsi="Arial" w:cs="Arial"/>
                <w:sz w:val="16"/>
                <w:szCs w:val="16"/>
              </w:rPr>
            </w:pPr>
          </w:p>
        </w:tc>
        <w:tc>
          <w:tcPr>
            <w:tcW w:w="1984" w:type="dxa"/>
            <w:shd w:val="clear" w:color="auto" w:fill="80D219" w:themeFill="accent3" w:themeFillShade="BF"/>
            <w:vAlign w:val="center"/>
          </w:tcPr>
          <w:p w:rsidR="00835B66" w:rsidRPr="005134A7" w:rsidRDefault="00835B66" w:rsidP="00291E4E">
            <w:pPr>
              <w:rPr>
                <w:rFonts w:ascii="Arial" w:hAnsi="Arial" w:cs="Arial"/>
                <w:sz w:val="16"/>
                <w:szCs w:val="16"/>
              </w:rPr>
            </w:pPr>
          </w:p>
        </w:tc>
      </w:tr>
      <w:tr w:rsidR="00835B66" w:rsidRPr="005134A7" w:rsidTr="00C56343">
        <w:trPr>
          <w:trHeight w:val="629"/>
        </w:trPr>
        <w:tc>
          <w:tcPr>
            <w:tcW w:w="384" w:type="dxa"/>
            <w:shd w:val="clear" w:color="auto" w:fill="FFC000"/>
            <w:vAlign w:val="center"/>
          </w:tcPr>
          <w:p w:rsidR="00835B66" w:rsidRPr="005134A7" w:rsidRDefault="00835B66" w:rsidP="00C56343">
            <w:pPr>
              <w:pStyle w:val="ListParagraph"/>
              <w:numPr>
                <w:ilvl w:val="0"/>
                <w:numId w:val="2"/>
              </w:numPr>
              <w:ind w:left="162" w:hanging="162"/>
              <w:jc w:val="center"/>
              <w:rPr>
                <w:rFonts w:ascii="Arial" w:hAnsi="Arial" w:cs="Arial"/>
                <w:b/>
                <w:sz w:val="16"/>
                <w:szCs w:val="16"/>
              </w:rPr>
            </w:pPr>
          </w:p>
        </w:tc>
        <w:tc>
          <w:tcPr>
            <w:tcW w:w="2694" w:type="dxa"/>
            <w:shd w:val="clear" w:color="auto" w:fill="FFC000"/>
            <w:vAlign w:val="center"/>
          </w:tcPr>
          <w:p w:rsidR="00835B66" w:rsidRPr="00835B66" w:rsidRDefault="00835B66" w:rsidP="00291E4E">
            <w:pPr>
              <w:rPr>
                <w:rFonts w:ascii="Arial" w:hAnsi="Arial" w:cs="Arial"/>
                <w:b/>
                <w:sz w:val="16"/>
                <w:szCs w:val="16"/>
              </w:rPr>
            </w:pPr>
            <w:r w:rsidRPr="00835B66">
              <w:rPr>
                <w:rFonts w:ascii="Arial" w:hAnsi="Arial" w:cs="Arial"/>
                <w:b/>
                <w:sz w:val="16"/>
                <w:szCs w:val="16"/>
              </w:rPr>
              <w:t>Ensure inclusive and equitable quality education and promote life-long learning opportunities for all</w:t>
            </w:r>
          </w:p>
        </w:tc>
        <w:tc>
          <w:tcPr>
            <w:tcW w:w="1985" w:type="dxa"/>
            <w:shd w:val="clear" w:color="auto" w:fill="FFC000"/>
            <w:vAlign w:val="center"/>
          </w:tcPr>
          <w:p w:rsidR="00835B66" w:rsidRPr="00C56343" w:rsidRDefault="00835B66" w:rsidP="00C56343">
            <w:pPr>
              <w:rPr>
                <w:rFonts w:ascii="Arial" w:hAnsi="Arial" w:cs="Arial"/>
                <w:sz w:val="16"/>
                <w:szCs w:val="16"/>
              </w:rPr>
            </w:pPr>
          </w:p>
        </w:tc>
        <w:tc>
          <w:tcPr>
            <w:tcW w:w="2126" w:type="dxa"/>
            <w:shd w:val="clear" w:color="auto" w:fill="FFC000"/>
            <w:vAlign w:val="center"/>
          </w:tcPr>
          <w:p w:rsidR="00835B66" w:rsidRPr="005134A7" w:rsidRDefault="00835B66" w:rsidP="00291E4E">
            <w:pPr>
              <w:rPr>
                <w:rFonts w:ascii="Arial" w:hAnsi="Arial" w:cs="Arial"/>
                <w:sz w:val="16"/>
                <w:szCs w:val="16"/>
              </w:rPr>
            </w:pPr>
          </w:p>
        </w:tc>
        <w:tc>
          <w:tcPr>
            <w:tcW w:w="2410" w:type="dxa"/>
            <w:shd w:val="clear" w:color="auto" w:fill="FFC000"/>
            <w:vAlign w:val="center"/>
          </w:tcPr>
          <w:p w:rsidR="00835B66" w:rsidRPr="005134A7" w:rsidRDefault="00835B66" w:rsidP="00C56343">
            <w:pPr>
              <w:rPr>
                <w:rFonts w:ascii="Arial" w:hAnsi="Arial" w:cs="Arial"/>
                <w:sz w:val="16"/>
                <w:szCs w:val="16"/>
              </w:rPr>
            </w:pPr>
          </w:p>
        </w:tc>
        <w:tc>
          <w:tcPr>
            <w:tcW w:w="1984" w:type="dxa"/>
            <w:shd w:val="clear" w:color="auto" w:fill="FFC000"/>
            <w:vAlign w:val="center"/>
          </w:tcPr>
          <w:p w:rsidR="00835B66" w:rsidRPr="005134A7" w:rsidRDefault="00835B66" w:rsidP="00291E4E">
            <w:pPr>
              <w:rPr>
                <w:rFonts w:ascii="Arial" w:hAnsi="Arial" w:cs="Arial"/>
                <w:sz w:val="16"/>
                <w:szCs w:val="16"/>
              </w:rPr>
            </w:pPr>
          </w:p>
        </w:tc>
        <w:tc>
          <w:tcPr>
            <w:tcW w:w="2127" w:type="dxa"/>
            <w:shd w:val="clear" w:color="auto" w:fill="FFC000"/>
            <w:vAlign w:val="center"/>
          </w:tcPr>
          <w:p w:rsidR="00835B66" w:rsidRPr="005134A7" w:rsidRDefault="00835B66" w:rsidP="00291E4E">
            <w:pPr>
              <w:rPr>
                <w:rFonts w:ascii="Arial" w:hAnsi="Arial" w:cs="Arial"/>
                <w:sz w:val="16"/>
                <w:szCs w:val="16"/>
              </w:rPr>
            </w:pPr>
          </w:p>
        </w:tc>
        <w:tc>
          <w:tcPr>
            <w:tcW w:w="1984" w:type="dxa"/>
            <w:shd w:val="clear" w:color="auto" w:fill="FFC000"/>
            <w:vAlign w:val="center"/>
          </w:tcPr>
          <w:p w:rsidR="00835B66" w:rsidRPr="005134A7" w:rsidRDefault="00835B66" w:rsidP="00291E4E">
            <w:pPr>
              <w:rPr>
                <w:rFonts w:ascii="Arial" w:hAnsi="Arial" w:cs="Arial"/>
                <w:sz w:val="16"/>
                <w:szCs w:val="16"/>
              </w:rPr>
            </w:pPr>
          </w:p>
        </w:tc>
      </w:tr>
      <w:tr w:rsidR="00835B66" w:rsidRPr="005134A7" w:rsidTr="00C56343">
        <w:trPr>
          <w:trHeight w:val="242"/>
        </w:trPr>
        <w:tc>
          <w:tcPr>
            <w:tcW w:w="384" w:type="dxa"/>
            <w:shd w:val="clear" w:color="auto" w:fill="80D219" w:themeFill="accent3" w:themeFillShade="BF"/>
            <w:vAlign w:val="center"/>
          </w:tcPr>
          <w:p w:rsidR="00835B66" w:rsidRPr="005134A7" w:rsidRDefault="00835B66" w:rsidP="00C56343">
            <w:pPr>
              <w:pStyle w:val="ListParagraph"/>
              <w:numPr>
                <w:ilvl w:val="0"/>
                <w:numId w:val="2"/>
              </w:numPr>
              <w:ind w:left="162" w:hanging="162"/>
              <w:jc w:val="center"/>
              <w:rPr>
                <w:rFonts w:ascii="Arial" w:hAnsi="Arial" w:cs="Arial"/>
                <w:b/>
                <w:sz w:val="16"/>
                <w:szCs w:val="16"/>
              </w:rPr>
            </w:pPr>
          </w:p>
        </w:tc>
        <w:tc>
          <w:tcPr>
            <w:tcW w:w="2694" w:type="dxa"/>
            <w:shd w:val="clear" w:color="auto" w:fill="80D219" w:themeFill="accent3" w:themeFillShade="BF"/>
            <w:vAlign w:val="center"/>
          </w:tcPr>
          <w:p w:rsidR="00835B66" w:rsidRPr="00835B66" w:rsidRDefault="00835B66" w:rsidP="00291E4E">
            <w:pPr>
              <w:rPr>
                <w:rFonts w:ascii="Arial" w:hAnsi="Arial" w:cs="Arial"/>
                <w:b/>
                <w:sz w:val="16"/>
                <w:szCs w:val="16"/>
              </w:rPr>
            </w:pPr>
            <w:r w:rsidRPr="00835B66">
              <w:rPr>
                <w:rFonts w:ascii="Arial" w:hAnsi="Arial" w:cs="Arial"/>
                <w:b/>
                <w:sz w:val="16"/>
                <w:szCs w:val="16"/>
              </w:rPr>
              <w:t>Achieve gender equality and empower all women and girls</w:t>
            </w:r>
          </w:p>
        </w:tc>
        <w:tc>
          <w:tcPr>
            <w:tcW w:w="1985" w:type="dxa"/>
            <w:shd w:val="clear" w:color="auto" w:fill="80D219" w:themeFill="accent3" w:themeFillShade="BF"/>
            <w:vAlign w:val="center"/>
          </w:tcPr>
          <w:p w:rsidR="00835B66" w:rsidRPr="00C56343" w:rsidRDefault="00835B66" w:rsidP="00C56343">
            <w:pPr>
              <w:rPr>
                <w:rFonts w:ascii="Arial" w:hAnsi="Arial" w:cs="Arial"/>
                <w:sz w:val="16"/>
                <w:szCs w:val="16"/>
              </w:rPr>
            </w:pPr>
          </w:p>
        </w:tc>
        <w:tc>
          <w:tcPr>
            <w:tcW w:w="2126"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2410"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1984"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2127"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1984" w:type="dxa"/>
            <w:shd w:val="clear" w:color="auto" w:fill="80D219" w:themeFill="accent3" w:themeFillShade="BF"/>
            <w:vAlign w:val="center"/>
          </w:tcPr>
          <w:p w:rsidR="00835B66" w:rsidRPr="005134A7" w:rsidRDefault="00835B66" w:rsidP="00291E4E">
            <w:pPr>
              <w:rPr>
                <w:rFonts w:ascii="Arial" w:hAnsi="Arial" w:cs="Arial"/>
                <w:sz w:val="16"/>
                <w:szCs w:val="16"/>
              </w:rPr>
            </w:pPr>
          </w:p>
        </w:tc>
      </w:tr>
      <w:tr w:rsidR="00835B66" w:rsidRPr="005134A7" w:rsidTr="00C56343">
        <w:trPr>
          <w:trHeight w:val="305"/>
        </w:trPr>
        <w:tc>
          <w:tcPr>
            <w:tcW w:w="384" w:type="dxa"/>
            <w:shd w:val="clear" w:color="auto" w:fill="FFC000"/>
            <w:vAlign w:val="center"/>
          </w:tcPr>
          <w:p w:rsidR="00835B66" w:rsidRPr="005134A7" w:rsidRDefault="00835B66" w:rsidP="00C56343">
            <w:pPr>
              <w:pStyle w:val="ListParagraph"/>
              <w:numPr>
                <w:ilvl w:val="0"/>
                <w:numId w:val="2"/>
              </w:numPr>
              <w:ind w:left="162" w:hanging="162"/>
              <w:jc w:val="center"/>
              <w:rPr>
                <w:rFonts w:ascii="Arial" w:hAnsi="Arial" w:cs="Arial"/>
                <w:b/>
                <w:sz w:val="16"/>
                <w:szCs w:val="16"/>
              </w:rPr>
            </w:pPr>
          </w:p>
        </w:tc>
        <w:tc>
          <w:tcPr>
            <w:tcW w:w="2694" w:type="dxa"/>
            <w:shd w:val="clear" w:color="auto" w:fill="FFC000"/>
            <w:vAlign w:val="center"/>
          </w:tcPr>
          <w:p w:rsidR="00835B66" w:rsidRPr="00835B66" w:rsidRDefault="00835B66" w:rsidP="00291E4E">
            <w:pPr>
              <w:rPr>
                <w:rFonts w:ascii="Arial" w:hAnsi="Arial" w:cs="Arial"/>
                <w:b/>
                <w:sz w:val="16"/>
                <w:szCs w:val="16"/>
              </w:rPr>
            </w:pPr>
            <w:r w:rsidRPr="00835B66">
              <w:rPr>
                <w:rFonts w:ascii="Arial" w:hAnsi="Arial" w:cs="Arial"/>
                <w:b/>
                <w:sz w:val="16"/>
                <w:szCs w:val="16"/>
              </w:rPr>
              <w:t>Ensure availability and sustainable management of water and sanitation for all.</w:t>
            </w:r>
          </w:p>
        </w:tc>
        <w:tc>
          <w:tcPr>
            <w:tcW w:w="1985" w:type="dxa"/>
            <w:shd w:val="clear" w:color="auto" w:fill="FFC000"/>
            <w:vAlign w:val="center"/>
          </w:tcPr>
          <w:p w:rsidR="00835B66" w:rsidRPr="00C56343" w:rsidRDefault="00835B66" w:rsidP="00C56343">
            <w:pPr>
              <w:rPr>
                <w:rFonts w:ascii="Arial" w:hAnsi="Arial" w:cs="Arial"/>
                <w:sz w:val="16"/>
                <w:szCs w:val="16"/>
              </w:rPr>
            </w:pPr>
          </w:p>
        </w:tc>
        <w:tc>
          <w:tcPr>
            <w:tcW w:w="2126" w:type="dxa"/>
            <w:shd w:val="clear" w:color="auto" w:fill="FFC000"/>
            <w:vAlign w:val="center"/>
          </w:tcPr>
          <w:p w:rsidR="00835B66" w:rsidRPr="005134A7" w:rsidRDefault="00835B66" w:rsidP="00291E4E">
            <w:pPr>
              <w:rPr>
                <w:rFonts w:ascii="Arial" w:hAnsi="Arial" w:cs="Arial"/>
                <w:sz w:val="16"/>
                <w:szCs w:val="16"/>
              </w:rPr>
            </w:pPr>
          </w:p>
        </w:tc>
        <w:tc>
          <w:tcPr>
            <w:tcW w:w="2410" w:type="dxa"/>
            <w:shd w:val="clear" w:color="auto" w:fill="FFC000"/>
            <w:vAlign w:val="center"/>
          </w:tcPr>
          <w:p w:rsidR="00835B66" w:rsidRPr="005134A7" w:rsidRDefault="00835B66" w:rsidP="00291E4E">
            <w:pPr>
              <w:rPr>
                <w:rFonts w:ascii="Arial" w:hAnsi="Arial" w:cs="Arial"/>
                <w:sz w:val="16"/>
                <w:szCs w:val="16"/>
              </w:rPr>
            </w:pPr>
          </w:p>
        </w:tc>
        <w:tc>
          <w:tcPr>
            <w:tcW w:w="1984" w:type="dxa"/>
            <w:shd w:val="clear" w:color="auto" w:fill="FFC000"/>
            <w:vAlign w:val="center"/>
          </w:tcPr>
          <w:p w:rsidR="00835B66" w:rsidRPr="005134A7" w:rsidRDefault="00835B66" w:rsidP="00291E4E">
            <w:pPr>
              <w:rPr>
                <w:rFonts w:ascii="Arial" w:hAnsi="Arial" w:cs="Arial"/>
                <w:sz w:val="16"/>
                <w:szCs w:val="16"/>
              </w:rPr>
            </w:pPr>
          </w:p>
        </w:tc>
        <w:tc>
          <w:tcPr>
            <w:tcW w:w="2127" w:type="dxa"/>
            <w:shd w:val="clear" w:color="auto" w:fill="FFC000"/>
            <w:vAlign w:val="center"/>
          </w:tcPr>
          <w:p w:rsidR="00835B66" w:rsidRPr="005134A7" w:rsidRDefault="00835B66" w:rsidP="00291E4E">
            <w:pPr>
              <w:rPr>
                <w:rFonts w:ascii="Arial" w:hAnsi="Arial" w:cs="Arial"/>
                <w:sz w:val="16"/>
                <w:szCs w:val="16"/>
              </w:rPr>
            </w:pPr>
          </w:p>
        </w:tc>
        <w:tc>
          <w:tcPr>
            <w:tcW w:w="1984" w:type="dxa"/>
            <w:shd w:val="clear" w:color="auto" w:fill="FFC000"/>
            <w:vAlign w:val="center"/>
          </w:tcPr>
          <w:p w:rsidR="00835B66" w:rsidRPr="005134A7" w:rsidRDefault="00835B66" w:rsidP="00291E4E">
            <w:pPr>
              <w:rPr>
                <w:rFonts w:ascii="Arial" w:hAnsi="Arial" w:cs="Arial"/>
                <w:sz w:val="16"/>
                <w:szCs w:val="16"/>
              </w:rPr>
            </w:pPr>
          </w:p>
        </w:tc>
      </w:tr>
      <w:tr w:rsidR="00835B66" w:rsidRPr="005134A7" w:rsidTr="00C56343">
        <w:trPr>
          <w:trHeight w:val="260"/>
        </w:trPr>
        <w:tc>
          <w:tcPr>
            <w:tcW w:w="384" w:type="dxa"/>
            <w:shd w:val="clear" w:color="auto" w:fill="80D219" w:themeFill="accent3" w:themeFillShade="BF"/>
            <w:vAlign w:val="center"/>
          </w:tcPr>
          <w:p w:rsidR="00835B66" w:rsidRPr="005134A7" w:rsidRDefault="00835B66" w:rsidP="00C56343">
            <w:pPr>
              <w:pStyle w:val="ListParagraph"/>
              <w:numPr>
                <w:ilvl w:val="0"/>
                <w:numId w:val="2"/>
              </w:numPr>
              <w:ind w:left="162" w:hanging="162"/>
              <w:jc w:val="center"/>
              <w:rPr>
                <w:rFonts w:ascii="Arial" w:hAnsi="Arial" w:cs="Arial"/>
                <w:b/>
                <w:sz w:val="16"/>
                <w:szCs w:val="16"/>
              </w:rPr>
            </w:pPr>
          </w:p>
        </w:tc>
        <w:tc>
          <w:tcPr>
            <w:tcW w:w="2694" w:type="dxa"/>
            <w:shd w:val="clear" w:color="auto" w:fill="80D219" w:themeFill="accent3" w:themeFillShade="BF"/>
            <w:vAlign w:val="center"/>
          </w:tcPr>
          <w:p w:rsidR="00835B66" w:rsidRPr="00835B66" w:rsidRDefault="00835B66" w:rsidP="00291E4E">
            <w:pPr>
              <w:rPr>
                <w:rFonts w:ascii="Arial" w:hAnsi="Arial" w:cs="Arial"/>
                <w:b/>
                <w:sz w:val="16"/>
                <w:szCs w:val="16"/>
              </w:rPr>
            </w:pPr>
            <w:r w:rsidRPr="00835B66">
              <w:rPr>
                <w:rFonts w:ascii="Arial" w:hAnsi="Arial" w:cs="Arial"/>
                <w:b/>
                <w:sz w:val="16"/>
                <w:szCs w:val="16"/>
              </w:rPr>
              <w:t>Ensure access to affordable, reliable, sustainable and modern energy for all.</w:t>
            </w:r>
          </w:p>
        </w:tc>
        <w:tc>
          <w:tcPr>
            <w:tcW w:w="1985" w:type="dxa"/>
            <w:shd w:val="clear" w:color="auto" w:fill="80D219" w:themeFill="accent3" w:themeFillShade="BF"/>
            <w:vAlign w:val="center"/>
          </w:tcPr>
          <w:p w:rsidR="00835B66" w:rsidRPr="00C56343" w:rsidRDefault="00835B66" w:rsidP="00C56343">
            <w:pPr>
              <w:rPr>
                <w:rFonts w:ascii="Arial" w:hAnsi="Arial" w:cs="Arial"/>
                <w:sz w:val="16"/>
                <w:szCs w:val="16"/>
              </w:rPr>
            </w:pPr>
          </w:p>
        </w:tc>
        <w:tc>
          <w:tcPr>
            <w:tcW w:w="2126"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2410"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1984"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2127"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1984" w:type="dxa"/>
            <w:shd w:val="clear" w:color="auto" w:fill="80D219" w:themeFill="accent3" w:themeFillShade="BF"/>
            <w:vAlign w:val="center"/>
          </w:tcPr>
          <w:p w:rsidR="00835B66" w:rsidRPr="005134A7" w:rsidRDefault="00835B66" w:rsidP="00291E4E">
            <w:pPr>
              <w:rPr>
                <w:rFonts w:ascii="Arial" w:hAnsi="Arial" w:cs="Arial"/>
                <w:sz w:val="16"/>
                <w:szCs w:val="16"/>
              </w:rPr>
            </w:pPr>
          </w:p>
        </w:tc>
      </w:tr>
      <w:tr w:rsidR="00835B66" w:rsidRPr="005134A7" w:rsidTr="00C56343">
        <w:trPr>
          <w:trHeight w:val="64"/>
        </w:trPr>
        <w:tc>
          <w:tcPr>
            <w:tcW w:w="384" w:type="dxa"/>
            <w:shd w:val="clear" w:color="auto" w:fill="FFC000"/>
            <w:vAlign w:val="center"/>
          </w:tcPr>
          <w:p w:rsidR="00835B66" w:rsidRPr="005134A7" w:rsidRDefault="00835B66" w:rsidP="00C56343">
            <w:pPr>
              <w:pStyle w:val="ListParagraph"/>
              <w:numPr>
                <w:ilvl w:val="0"/>
                <w:numId w:val="2"/>
              </w:numPr>
              <w:ind w:left="162" w:hanging="162"/>
              <w:jc w:val="center"/>
              <w:rPr>
                <w:rFonts w:ascii="Arial" w:hAnsi="Arial" w:cs="Arial"/>
                <w:b/>
                <w:sz w:val="16"/>
                <w:szCs w:val="16"/>
              </w:rPr>
            </w:pPr>
          </w:p>
        </w:tc>
        <w:tc>
          <w:tcPr>
            <w:tcW w:w="2694" w:type="dxa"/>
            <w:shd w:val="clear" w:color="auto" w:fill="FFC000"/>
            <w:vAlign w:val="center"/>
          </w:tcPr>
          <w:p w:rsidR="00835B66" w:rsidRPr="00835B66" w:rsidRDefault="00835B66" w:rsidP="00291E4E">
            <w:pPr>
              <w:rPr>
                <w:rFonts w:ascii="Arial" w:hAnsi="Arial" w:cs="Arial"/>
                <w:b/>
                <w:sz w:val="16"/>
                <w:szCs w:val="16"/>
              </w:rPr>
            </w:pPr>
            <w:r w:rsidRPr="00835B66">
              <w:rPr>
                <w:rFonts w:ascii="Arial" w:hAnsi="Arial" w:cs="Arial"/>
                <w:b/>
                <w:sz w:val="16"/>
                <w:szCs w:val="16"/>
              </w:rPr>
              <w:t>Promote sustained, inclusive and sustainable economic growth, full and productive employment and decent work for all.</w:t>
            </w:r>
          </w:p>
        </w:tc>
        <w:tc>
          <w:tcPr>
            <w:tcW w:w="1985" w:type="dxa"/>
            <w:shd w:val="clear" w:color="auto" w:fill="FFC000"/>
            <w:vAlign w:val="center"/>
          </w:tcPr>
          <w:p w:rsidR="00835B66" w:rsidRPr="00C56343" w:rsidRDefault="00835B66" w:rsidP="001F519F">
            <w:pPr>
              <w:rPr>
                <w:rFonts w:ascii="Arial" w:hAnsi="Arial" w:cs="Arial"/>
                <w:sz w:val="16"/>
                <w:szCs w:val="16"/>
              </w:rPr>
            </w:pPr>
          </w:p>
        </w:tc>
        <w:tc>
          <w:tcPr>
            <w:tcW w:w="2126" w:type="dxa"/>
            <w:shd w:val="clear" w:color="auto" w:fill="FFC000"/>
            <w:vAlign w:val="center"/>
          </w:tcPr>
          <w:p w:rsidR="00835B66" w:rsidRPr="005134A7" w:rsidRDefault="00835B66" w:rsidP="00291E4E">
            <w:pPr>
              <w:rPr>
                <w:rFonts w:ascii="Arial" w:hAnsi="Arial" w:cs="Arial"/>
                <w:sz w:val="16"/>
                <w:szCs w:val="16"/>
              </w:rPr>
            </w:pPr>
          </w:p>
        </w:tc>
        <w:tc>
          <w:tcPr>
            <w:tcW w:w="2410" w:type="dxa"/>
            <w:shd w:val="clear" w:color="auto" w:fill="FFC000"/>
            <w:vAlign w:val="center"/>
          </w:tcPr>
          <w:p w:rsidR="00835B66" w:rsidRPr="005134A7" w:rsidRDefault="00835B66" w:rsidP="00291E4E">
            <w:pPr>
              <w:rPr>
                <w:rFonts w:ascii="Arial" w:hAnsi="Arial" w:cs="Arial"/>
                <w:sz w:val="16"/>
                <w:szCs w:val="16"/>
              </w:rPr>
            </w:pPr>
          </w:p>
        </w:tc>
        <w:tc>
          <w:tcPr>
            <w:tcW w:w="1984" w:type="dxa"/>
            <w:shd w:val="clear" w:color="auto" w:fill="FFC000"/>
            <w:vAlign w:val="center"/>
          </w:tcPr>
          <w:p w:rsidR="00835B66" w:rsidRPr="005134A7" w:rsidRDefault="00835B66" w:rsidP="00291E4E">
            <w:pPr>
              <w:rPr>
                <w:rFonts w:ascii="Arial" w:hAnsi="Arial" w:cs="Arial"/>
                <w:sz w:val="16"/>
                <w:szCs w:val="16"/>
              </w:rPr>
            </w:pPr>
          </w:p>
        </w:tc>
        <w:tc>
          <w:tcPr>
            <w:tcW w:w="2127" w:type="dxa"/>
            <w:shd w:val="clear" w:color="auto" w:fill="FFC000"/>
            <w:vAlign w:val="center"/>
          </w:tcPr>
          <w:p w:rsidR="00835B66" w:rsidRPr="005134A7" w:rsidRDefault="00835B66" w:rsidP="00291E4E">
            <w:pPr>
              <w:rPr>
                <w:rFonts w:ascii="Arial" w:hAnsi="Arial" w:cs="Arial"/>
                <w:sz w:val="16"/>
                <w:szCs w:val="16"/>
              </w:rPr>
            </w:pPr>
          </w:p>
        </w:tc>
        <w:tc>
          <w:tcPr>
            <w:tcW w:w="1984" w:type="dxa"/>
            <w:shd w:val="clear" w:color="auto" w:fill="FFC000"/>
            <w:vAlign w:val="center"/>
          </w:tcPr>
          <w:p w:rsidR="00835B66" w:rsidRPr="005134A7" w:rsidRDefault="00835B66" w:rsidP="00291E4E">
            <w:pPr>
              <w:rPr>
                <w:rFonts w:ascii="Arial" w:hAnsi="Arial" w:cs="Arial"/>
                <w:sz w:val="16"/>
                <w:szCs w:val="16"/>
              </w:rPr>
            </w:pPr>
          </w:p>
        </w:tc>
      </w:tr>
      <w:tr w:rsidR="00835B66" w:rsidRPr="005134A7" w:rsidTr="00C56343">
        <w:trPr>
          <w:trHeight w:val="64"/>
        </w:trPr>
        <w:tc>
          <w:tcPr>
            <w:tcW w:w="384" w:type="dxa"/>
            <w:shd w:val="clear" w:color="auto" w:fill="80D219" w:themeFill="accent3" w:themeFillShade="BF"/>
            <w:vAlign w:val="center"/>
          </w:tcPr>
          <w:p w:rsidR="00835B66" w:rsidRPr="005134A7" w:rsidRDefault="00835B66" w:rsidP="00C56343">
            <w:pPr>
              <w:pStyle w:val="ListParagraph"/>
              <w:numPr>
                <w:ilvl w:val="0"/>
                <w:numId w:val="2"/>
              </w:numPr>
              <w:ind w:left="162" w:hanging="162"/>
              <w:jc w:val="center"/>
              <w:rPr>
                <w:rFonts w:ascii="Arial" w:hAnsi="Arial" w:cs="Arial"/>
                <w:b/>
                <w:sz w:val="16"/>
                <w:szCs w:val="16"/>
              </w:rPr>
            </w:pPr>
          </w:p>
        </w:tc>
        <w:tc>
          <w:tcPr>
            <w:tcW w:w="2694" w:type="dxa"/>
            <w:shd w:val="clear" w:color="auto" w:fill="80D219" w:themeFill="accent3" w:themeFillShade="BF"/>
            <w:vAlign w:val="center"/>
          </w:tcPr>
          <w:p w:rsidR="00835B66" w:rsidRPr="00835B66" w:rsidRDefault="00835B66" w:rsidP="00291E4E">
            <w:pPr>
              <w:rPr>
                <w:rFonts w:ascii="Arial" w:hAnsi="Arial" w:cs="Arial"/>
                <w:b/>
                <w:sz w:val="16"/>
                <w:szCs w:val="16"/>
              </w:rPr>
            </w:pPr>
            <w:r w:rsidRPr="00835B66">
              <w:rPr>
                <w:rFonts w:ascii="Arial" w:hAnsi="Arial" w:cs="Arial"/>
                <w:b/>
                <w:sz w:val="16"/>
                <w:szCs w:val="16"/>
              </w:rPr>
              <w:t>Build resilient infrastructure, promote inclusive and sustainable industrialization and foster innovation</w:t>
            </w:r>
          </w:p>
        </w:tc>
        <w:tc>
          <w:tcPr>
            <w:tcW w:w="1985" w:type="dxa"/>
            <w:shd w:val="clear" w:color="auto" w:fill="80D219" w:themeFill="accent3" w:themeFillShade="BF"/>
            <w:vAlign w:val="center"/>
          </w:tcPr>
          <w:p w:rsidR="00835B66" w:rsidRPr="00C56343" w:rsidRDefault="00835B66" w:rsidP="00C56343">
            <w:pPr>
              <w:rPr>
                <w:rFonts w:ascii="Arial" w:hAnsi="Arial" w:cs="Arial"/>
                <w:sz w:val="16"/>
                <w:szCs w:val="16"/>
              </w:rPr>
            </w:pPr>
          </w:p>
        </w:tc>
        <w:tc>
          <w:tcPr>
            <w:tcW w:w="2126"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2410"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1984"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2127"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1984" w:type="dxa"/>
            <w:shd w:val="clear" w:color="auto" w:fill="80D219" w:themeFill="accent3" w:themeFillShade="BF"/>
            <w:vAlign w:val="center"/>
          </w:tcPr>
          <w:p w:rsidR="00835B66" w:rsidRPr="005134A7" w:rsidRDefault="00835B66" w:rsidP="00291E4E">
            <w:pPr>
              <w:rPr>
                <w:rFonts w:ascii="Arial" w:hAnsi="Arial" w:cs="Arial"/>
                <w:sz w:val="16"/>
                <w:szCs w:val="16"/>
              </w:rPr>
            </w:pPr>
          </w:p>
        </w:tc>
      </w:tr>
      <w:tr w:rsidR="00835B66" w:rsidRPr="005134A7" w:rsidTr="00C56343">
        <w:trPr>
          <w:trHeight w:val="179"/>
        </w:trPr>
        <w:tc>
          <w:tcPr>
            <w:tcW w:w="384" w:type="dxa"/>
            <w:shd w:val="clear" w:color="auto" w:fill="FFC000"/>
            <w:vAlign w:val="center"/>
          </w:tcPr>
          <w:p w:rsidR="00835B66" w:rsidRPr="005134A7" w:rsidRDefault="00835B66" w:rsidP="00C56343">
            <w:pPr>
              <w:pStyle w:val="ListParagraph"/>
              <w:numPr>
                <w:ilvl w:val="0"/>
                <w:numId w:val="2"/>
              </w:numPr>
              <w:ind w:left="162" w:hanging="162"/>
              <w:jc w:val="center"/>
              <w:rPr>
                <w:rFonts w:ascii="Arial" w:hAnsi="Arial" w:cs="Arial"/>
                <w:b/>
                <w:sz w:val="16"/>
                <w:szCs w:val="16"/>
              </w:rPr>
            </w:pPr>
          </w:p>
        </w:tc>
        <w:tc>
          <w:tcPr>
            <w:tcW w:w="2694" w:type="dxa"/>
            <w:shd w:val="clear" w:color="auto" w:fill="FFC000"/>
            <w:vAlign w:val="center"/>
          </w:tcPr>
          <w:p w:rsidR="00835B66" w:rsidRPr="00835B66" w:rsidRDefault="00835B66" w:rsidP="00291E4E">
            <w:pPr>
              <w:rPr>
                <w:rFonts w:ascii="Arial" w:hAnsi="Arial" w:cs="Arial"/>
                <w:b/>
                <w:sz w:val="16"/>
                <w:szCs w:val="16"/>
              </w:rPr>
            </w:pPr>
            <w:r w:rsidRPr="00835B66">
              <w:rPr>
                <w:rFonts w:ascii="Arial" w:hAnsi="Arial" w:cs="Arial"/>
                <w:b/>
                <w:sz w:val="16"/>
                <w:szCs w:val="16"/>
              </w:rPr>
              <w:t>Reduce inequality within and among countries</w:t>
            </w:r>
          </w:p>
        </w:tc>
        <w:tc>
          <w:tcPr>
            <w:tcW w:w="1985" w:type="dxa"/>
            <w:shd w:val="clear" w:color="auto" w:fill="FFC000"/>
            <w:vAlign w:val="center"/>
          </w:tcPr>
          <w:p w:rsidR="00835B66" w:rsidRPr="005134A7" w:rsidRDefault="00835B66" w:rsidP="00C56343">
            <w:pPr>
              <w:rPr>
                <w:rFonts w:ascii="Arial" w:hAnsi="Arial" w:cs="Arial"/>
                <w:sz w:val="16"/>
                <w:szCs w:val="16"/>
              </w:rPr>
            </w:pPr>
          </w:p>
        </w:tc>
        <w:tc>
          <w:tcPr>
            <w:tcW w:w="2126" w:type="dxa"/>
            <w:shd w:val="clear" w:color="auto" w:fill="FFC000"/>
            <w:vAlign w:val="center"/>
          </w:tcPr>
          <w:p w:rsidR="00835B66" w:rsidRPr="005134A7" w:rsidRDefault="00835B66" w:rsidP="00291E4E">
            <w:pPr>
              <w:rPr>
                <w:rFonts w:ascii="Arial" w:hAnsi="Arial" w:cs="Arial"/>
                <w:sz w:val="16"/>
                <w:szCs w:val="16"/>
              </w:rPr>
            </w:pPr>
          </w:p>
        </w:tc>
        <w:tc>
          <w:tcPr>
            <w:tcW w:w="2410" w:type="dxa"/>
            <w:shd w:val="clear" w:color="auto" w:fill="FFC000"/>
            <w:vAlign w:val="center"/>
          </w:tcPr>
          <w:p w:rsidR="00835B66" w:rsidRPr="005134A7" w:rsidRDefault="00835B66" w:rsidP="00291E4E">
            <w:pPr>
              <w:rPr>
                <w:rFonts w:ascii="Arial" w:hAnsi="Arial" w:cs="Arial"/>
                <w:sz w:val="16"/>
                <w:szCs w:val="16"/>
              </w:rPr>
            </w:pPr>
          </w:p>
        </w:tc>
        <w:tc>
          <w:tcPr>
            <w:tcW w:w="1984" w:type="dxa"/>
            <w:shd w:val="clear" w:color="auto" w:fill="FFC000"/>
            <w:vAlign w:val="center"/>
          </w:tcPr>
          <w:p w:rsidR="00835B66" w:rsidRPr="005134A7" w:rsidRDefault="00835B66" w:rsidP="00291E4E">
            <w:pPr>
              <w:rPr>
                <w:rFonts w:ascii="Arial" w:hAnsi="Arial" w:cs="Arial"/>
                <w:sz w:val="16"/>
                <w:szCs w:val="16"/>
              </w:rPr>
            </w:pPr>
          </w:p>
        </w:tc>
        <w:tc>
          <w:tcPr>
            <w:tcW w:w="2127" w:type="dxa"/>
            <w:shd w:val="clear" w:color="auto" w:fill="FFC000"/>
            <w:vAlign w:val="center"/>
          </w:tcPr>
          <w:p w:rsidR="00835B66" w:rsidRPr="005134A7" w:rsidRDefault="00835B66" w:rsidP="00291E4E">
            <w:pPr>
              <w:rPr>
                <w:rFonts w:ascii="Arial" w:hAnsi="Arial" w:cs="Arial"/>
                <w:sz w:val="16"/>
                <w:szCs w:val="16"/>
              </w:rPr>
            </w:pPr>
          </w:p>
        </w:tc>
        <w:tc>
          <w:tcPr>
            <w:tcW w:w="1984" w:type="dxa"/>
            <w:shd w:val="clear" w:color="auto" w:fill="FFC000"/>
            <w:vAlign w:val="center"/>
          </w:tcPr>
          <w:p w:rsidR="00835B66" w:rsidRPr="005134A7" w:rsidRDefault="00835B66" w:rsidP="00291E4E">
            <w:pPr>
              <w:rPr>
                <w:rFonts w:ascii="Arial" w:hAnsi="Arial" w:cs="Arial"/>
                <w:sz w:val="16"/>
                <w:szCs w:val="16"/>
              </w:rPr>
            </w:pPr>
          </w:p>
        </w:tc>
      </w:tr>
      <w:tr w:rsidR="00835B66" w:rsidRPr="005134A7" w:rsidTr="00C56343">
        <w:trPr>
          <w:trHeight w:val="80"/>
        </w:trPr>
        <w:tc>
          <w:tcPr>
            <w:tcW w:w="384" w:type="dxa"/>
            <w:shd w:val="clear" w:color="auto" w:fill="80D219" w:themeFill="accent3" w:themeFillShade="BF"/>
            <w:vAlign w:val="center"/>
          </w:tcPr>
          <w:p w:rsidR="00835B66" w:rsidRPr="005134A7" w:rsidRDefault="00835B66" w:rsidP="00C56343">
            <w:pPr>
              <w:pStyle w:val="ListParagraph"/>
              <w:numPr>
                <w:ilvl w:val="0"/>
                <w:numId w:val="2"/>
              </w:numPr>
              <w:ind w:left="162" w:hanging="162"/>
              <w:jc w:val="center"/>
              <w:rPr>
                <w:rFonts w:ascii="Arial" w:hAnsi="Arial" w:cs="Arial"/>
                <w:b/>
                <w:sz w:val="16"/>
                <w:szCs w:val="16"/>
              </w:rPr>
            </w:pPr>
          </w:p>
        </w:tc>
        <w:tc>
          <w:tcPr>
            <w:tcW w:w="2694" w:type="dxa"/>
            <w:shd w:val="clear" w:color="auto" w:fill="80D219" w:themeFill="accent3" w:themeFillShade="BF"/>
            <w:vAlign w:val="center"/>
          </w:tcPr>
          <w:p w:rsidR="00835B66" w:rsidRPr="00835B66" w:rsidRDefault="00835B66" w:rsidP="00291E4E">
            <w:pPr>
              <w:rPr>
                <w:rFonts w:ascii="Arial" w:hAnsi="Arial" w:cs="Arial"/>
                <w:b/>
                <w:sz w:val="16"/>
                <w:szCs w:val="16"/>
              </w:rPr>
            </w:pPr>
            <w:r w:rsidRPr="00835B66">
              <w:rPr>
                <w:rFonts w:ascii="Arial" w:hAnsi="Arial" w:cs="Arial"/>
                <w:b/>
                <w:sz w:val="16"/>
                <w:szCs w:val="16"/>
              </w:rPr>
              <w:t>Make cities and human settlements inclusive, safe, resilient, and sustainable</w:t>
            </w:r>
          </w:p>
        </w:tc>
        <w:tc>
          <w:tcPr>
            <w:tcW w:w="1985" w:type="dxa"/>
            <w:shd w:val="clear" w:color="auto" w:fill="80D219" w:themeFill="accent3" w:themeFillShade="BF"/>
            <w:vAlign w:val="center"/>
          </w:tcPr>
          <w:p w:rsidR="00835B66" w:rsidRPr="00C56343" w:rsidRDefault="00835B66" w:rsidP="00C56343">
            <w:pPr>
              <w:rPr>
                <w:rFonts w:ascii="Arial" w:hAnsi="Arial" w:cs="Arial"/>
                <w:sz w:val="16"/>
                <w:szCs w:val="16"/>
              </w:rPr>
            </w:pPr>
          </w:p>
        </w:tc>
        <w:tc>
          <w:tcPr>
            <w:tcW w:w="2126"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2410" w:type="dxa"/>
            <w:shd w:val="clear" w:color="auto" w:fill="80D219" w:themeFill="accent3" w:themeFillShade="BF"/>
            <w:vAlign w:val="center"/>
          </w:tcPr>
          <w:p w:rsidR="001F519F" w:rsidRPr="001F519F" w:rsidRDefault="001F519F" w:rsidP="001F519F">
            <w:pPr>
              <w:pStyle w:val="ListParagraph"/>
              <w:numPr>
                <w:ilvl w:val="0"/>
                <w:numId w:val="7"/>
              </w:numPr>
              <w:rPr>
                <w:rFonts w:ascii="Arial" w:hAnsi="Arial" w:cs="Arial"/>
                <w:sz w:val="16"/>
                <w:szCs w:val="16"/>
              </w:rPr>
            </w:pPr>
          </w:p>
        </w:tc>
        <w:tc>
          <w:tcPr>
            <w:tcW w:w="1984"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2127"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1984" w:type="dxa"/>
            <w:shd w:val="clear" w:color="auto" w:fill="80D219" w:themeFill="accent3" w:themeFillShade="BF"/>
            <w:vAlign w:val="center"/>
          </w:tcPr>
          <w:p w:rsidR="00835B66" w:rsidRPr="005134A7" w:rsidRDefault="00835B66" w:rsidP="00291E4E">
            <w:pPr>
              <w:rPr>
                <w:rFonts w:ascii="Arial" w:hAnsi="Arial" w:cs="Arial"/>
                <w:sz w:val="16"/>
                <w:szCs w:val="16"/>
              </w:rPr>
            </w:pPr>
          </w:p>
        </w:tc>
      </w:tr>
      <w:tr w:rsidR="00835B66" w:rsidRPr="005134A7" w:rsidTr="00C56343">
        <w:trPr>
          <w:trHeight w:val="64"/>
        </w:trPr>
        <w:tc>
          <w:tcPr>
            <w:tcW w:w="384" w:type="dxa"/>
            <w:shd w:val="clear" w:color="auto" w:fill="FFC000"/>
            <w:vAlign w:val="center"/>
          </w:tcPr>
          <w:p w:rsidR="00835B66" w:rsidRPr="005134A7" w:rsidRDefault="00835B66" w:rsidP="00C56343">
            <w:pPr>
              <w:pStyle w:val="ListParagraph"/>
              <w:numPr>
                <w:ilvl w:val="0"/>
                <w:numId w:val="2"/>
              </w:numPr>
              <w:ind w:left="162" w:hanging="162"/>
              <w:jc w:val="center"/>
              <w:rPr>
                <w:rFonts w:ascii="Arial" w:hAnsi="Arial" w:cs="Arial"/>
                <w:b/>
                <w:sz w:val="16"/>
                <w:szCs w:val="16"/>
              </w:rPr>
            </w:pPr>
          </w:p>
        </w:tc>
        <w:tc>
          <w:tcPr>
            <w:tcW w:w="2694" w:type="dxa"/>
            <w:shd w:val="clear" w:color="auto" w:fill="FFC000"/>
            <w:vAlign w:val="center"/>
          </w:tcPr>
          <w:p w:rsidR="00835B66" w:rsidRPr="00835B66" w:rsidRDefault="00835B66" w:rsidP="00291E4E">
            <w:pPr>
              <w:rPr>
                <w:rFonts w:ascii="Arial" w:hAnsi="Arial" w:cs="Arial"/>
                <w:b/>
                <w:sz w:val="16"/>
                <w:szCs w:val="16"/>
              </w:rPr>
            </w:pPr>
            <w:r w:rsidRPr="00835B66">
              <w:rPr>
                <w:rFonts w:ascii="Arial" w:hAnsi="Arial" w:cs="Arial"/>
                <w:b/>
                <w:sz w:val="16"/>
                <w:szCs w:val="16"/>
              </w:rPr>
              <w:t xml:space="preserve">Ensure sustainable consumption and production patterns </w:t>
            </w:r>
          </w:p>
        </w:tc>
        <w:tc>
          <w:tcPr>
            <w:tcW w:w="1985" w:type="dxa"/>
            <w:shd w:val="clear" w:color="auto" w:fill="FFC000"/>
            <w:vAlign w:val="center"/>
          </w:tcPr>
          <w:p w:rsidR="00835B66" w:rsidRPr="005134A7" w:rsidRDefault="00835B66" w:rsidP="00291E4E">
            <w:pPr>
              <w:rPr>
                <w:rFonts w:ascii="Arial" w:hAnsi="Arial" w:cs="Arial"/>
                <w:sz w:val="16"/>
                <w:szCs w:val="16"/>
              </w:rPr>
            </w:pPr>
          </w:p>
        </w:tc>
        <w:tc>
          <w:tcPr>
            <w:tcW w:w="2126" w:type="dxa"/>
            <w:shd w:val="clear" w:color="auto" w:fill="FFC000"/>
            <w:vAlign w:val="center"/>
          </w:tcPr>
          <w:p w:rsidR="00835B66" w:rsidRPr="005134A7" w:rsidRDefault="00835B66" w:rsidP="00291E4E">
            <w:pPr>
              <w:rPr>
                <w:rFonts w:ascii="Arial" w:hAnsi="Arial" w:cs="Arial"/>
                <w:sz w:val="16"/>
                <w:szCs w:val="16"/>
              </w:rPr>
            </w:pPr>
          </w:p>
        </w:tc>
        <w:tc>
          <w:tcPr>
            <w:tcW w:w="2410" w:type="dxa"/>
            <w:shd w:val="clear" w:color="auto" w:fill="FFC000"/>
            <w:vAlign w:val="center"/>
          </w:tcPr>
          <w:p w:rsidR="00835B66" w:rsidRPr="005134A7" w:rsidRDefault="00835B66" w:rsidP="00291E4E">
            <w:pPr>
              <w:rPr>
                <w:rFonts w:ascii="Arial" w:hAnsi="Arial" w:cs="Arial"/>
                <w:sz w:val="16"/>
                <w:szCs w:val="16"/>
              </w:rPr>
            </w:pPr>
          </w:p>
        </w:tc>
        <w:tc>
          <w:tcPr>
            <w:tcW w:w="1984" w:type="dxa"/>
            <w:shd w:val="clear" w:color="auto" w:fill="FFC000"/>
            <w:vAlign w:val="center"/>
          </w:tcPr>
          <w:p w:rsidR="00835B66" w:rsidRPr="005134A7" w:rsidRDefault="00835B66" w:rsidP="00291E4E">
            <w:pPr>
              <w:rPr>
                <w:rFonts w:ascii="Arial" w:hAnsi="Arial" w:cs="Arial"/>
                <w:sz w:val="16"/>
                <w:szCs w:val="16"/>
              </w:rPr>
            </w:pPr>
          </w:p>
        </w:tc>
        <w:tc>
          <w:tcPr>
            <w:tcW w:w="2127" w:type="dxa"/>
            <w:shd w:val="clear" w:color="auto" w:fill="FFC000"/>
            <w:vAlign w:val="center"/>
          </w:tcPr>
          <w:p w:rsidR="00835B66" w:rsidRPr="005134A7" w:rsidRDefault="00835B66" w:rsidP="00291E4E">
            <w:pPr>
              <w:rPr>
                <w:rFonts w:ascii="Arial" w:hAnsi="Arial" w:cs="Arial"/>
                <w:sz w:val="16"/>
                <w:szCs w:val="16"/>
              </w:rPr>
            </w:pPr>
          </w:p>
        </w:tc>
        <w:tc>
          <w:tcPr>
            <w:tcW w:w="1984" w:type="dxa"/>
            <w:shd w:val="clear" w:color="auto" w:fill="FFC000"/>
            <w:vAlign w:val="center"/>
          </w:tcPr>
          <w:p w:rsidR="00835B66" w:rsidRPr="005134A7" w:rsidRDefault="00835B66" w:rsidP="00291E4E">
            <w:pPr>
              <w:rPr>
                <w:rFonts w:ascii="Arial" w:hAnsi="Arial" w:cs="Arial"/>
                <w:sz w:val="16"/>
                <w:szCs w:val="16"/>
              </w:rPr>
            </w:pPr>
          </w:p>
        </w:tc>
      </w:tr>
      <w:tr w:rsidR="00835B66" w:rsidRPr="005134A7" w:rsidTr="00C56343">
        <w:trPr>
          <w:trHeight w:val="64"/>
        </w:trPr>
        <w:tc>
          <w:tcPr>
            <w:tcW w:w="384" w:type="dxa"/>
            <w:shd w:val="clear" w:color="auto" w:fill="80D219" w:themeFill="accent3" w:themeFillShade="BF"/>
            <w:vAlign w:val="center"/>
          </w:tcPr>
          <w:p w:rsidR="00835B66" w:rsidRPr="005134A7" w:rsidRDefault="00835B66" w:rsidP="00C56343">
            <w:pPr>
              <w:pStyle w:val="ListParagraph"/>
              <w:numPr>
                <w:ilvl w:val="0"/>
                <w:numId w:val="2"/>
              </w:numPr>
              <w:ind w:left="162" w:hanging="162"/>
              <w:jc w:val="center"/>
              <w:rPr>
                <w:rFonts w:ascii="Arial" w:hAnsi="Arial" w:cs="Arial"/>
                <w:b/>
                <w:sz w:val="16"/>
                <w:szCs w:val="16"/>
              </w:rPr>
            </w:pPr>
          </w:p>
        </w:tc>
        <w:tc>
          <w:tcPr>
            <w:tcW w:w="2694" w:type="dxa"/>
            <w:shd w:val="clear" w:color="auto" w:fill="80D219" w:themeFill="accent3" w:themeFillShade="BF"/>
            <w:vAlign w:val="center"/>
          </w:tcPr>
          <w:p w:rsidR="00835B66" w:rsidRPr="00835B66" w:rsidRDefault="00835B66" w:rsidP="00291E4E">
            <w:pPr>
              <w:rPr>
                <w:rFonts w:ascii="Arial" w:hAnsi="Arial" w:cs="Arial"/>
                <w:b/>
                <w:sz w:val="16"/>
                <w:szCs w:val="16"/>
              </w:rPr>
            </w:pPr>
            <w:r w:rsidRPr="00835B66">
              <w:rPr>
                <w:rFonts w:ascii="Arial" w:hAnsi="Arial" w:cs="Arial"/>
                <w:b/>
                <w:sz w:val="16"/>
                <w:szCs w:val="16"/>
              </w:rPr>
              <w:t>Take urgent action to combat climate change and its impacts</w:t>
            </w:r>
          </w:p>
        </w:tc>
        <w:tc>
          <w:tcPr>
            <w:tcW w:w="1985"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2126"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2410"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1984"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2127"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1984" w:type="dxa"/>
            <w:shd w:val="clear" w:color="auto" w:fill="80D219" w:themeFill="accent3" w:themeFillShade="BF"/>
            <w:vAlign w:val="center"/>
          </w:tcPr>
          <w:p w:rsidR="00835B66" w:rsidRPr="005134A7" w:rsidRDefault="00835B66" w:rsidP="00291E4E">
            <w:pPr>
              <w:rPr>
                <w:rFonts w:ascii="Arial" w:hAnsi="Arial" w:cs="Arial"/>
                <w:sz w:val="16"/>
                <w:szCs w:val="16"/>
              </w:rPr>
            </w:pPr>
          </w:p>
        </w:tc>
      </w:tr>
      <w:tr w:rsidR="00835B66" w:rsidRPr="005134A7" w:rsidTr="00C56343">
        <w:trPr>
          <w:trHeight w:val="64"/>
        </w:trPr>
        <w:tc>
          <w:tcPr>
            <w:tcW w:w="384" w:type="dxa"/>
            <w:shd w:val="clear" w:color="auto" w:fill="FFC000"/>
            <w:vAlign w:val="center"/>
          </w:tcPr>
          <w:p w:rsidR="00835B66" w:rsidRPr="005134A7" w:rsidRDefault="00835B66" w:rsidP="00C56343">
            <w:pPr>
              <w:pStyle w:val="ListParagraph"/>
              <w:numPr>
                <w:ilvl w:val="0"/>
                <w:numId w:val="2"/>
              </w:numPr>
              <w:ind w:left="162" w:hanging="162"/>
              <w:jc w:val="center"/>
              <w:rPr>
                <w:rFonts w:ascii="Arial" w:hAnsi="Arial" w:cs="Arial"/>
                <w:b/>
                <w:sz w:val="16"/>
                <w:szCs w:val="16"/>
              </w:rPr>
            </w:pPr>
          </w:p>
        </w:tc>
        <w:tc>
          <w:tcPr>
            <w:tcW w:w="2694" w:type="dxa"/>
            <w:shd w:val="clear" w:color="auto" w:fill="FFC000"/>
            <w:vAlign w:val="center"/>
          </w:tcPr>
          <w:p w:rsidR="00835B66" w:rsidRPr="00835B66" w:rsidRDefault="00835B66" w:rsidP="00291E4E">
            <w:pPr>
              <w:rPr>
                <w:rFonts w:ascii="Arial" w:hAnsi="Arial" w:cs="Arial"/>
                <w:b/>
                <w:sz w:val="16"/>
                <w:szCs w:val="16"/>
              </w:rPr>
            </w:pPr>
            <w:r w:rsidRPr="00835B66">
              <w:rPr>
                <w:rFonts w:ascii="Arial" w:hAnsi="Arial" w:cs="Arial"/>
                <w:b/>
                <w:sz w:val="16"/>
                <w:szCs w:val="16"/>
              </w:rPr>
              <w:t>Conserve and sustainably use the oceans, seas and marine resources for sustainable development.</w:t>
            </w:r>
          </w:p>
        </w:tc>
        <w:tc>
          <w:tcPr>
            <w:tcW w:w="1985" w:type="dxa"/>
            <w:shd w:val="clear" w:color="auto" w:fill="FFC000"/>
            <w:vAlign w:val="center"/>
          </w:tcPr>
          <w:p w:rsidR="00835B66" w:rsidRPr="005134A7" w:rsidRDefault="00835B66" w:rsidP="00291E4E">
            <w:pPr>
              <w:rPr>
                <w:rFonts w:ascii="Arial" w:hAnsi="Arial" w:cs="Arial"/>
                <w:sz w:val="16"/>
                <w:szCs w:val="16"/>
              </w:rPr>
            </w:pPr>
          </w:p>
        </w:tc>
        <w:tc>
          <w:tcPr>
            <w:tcW w:w="2126" w:type="dxa"/>
            <w:shd w:val="clear" w:color="auto" w:fill="FFC000"/>
            <w:vAlign w:val="center"/>
          </w:tcPr>
          <w:p w:rsidR="00835B66" w:rsidRPr="005134A7" w:rsidRDefault="00835B66" w:rsidP="00291E4E">
            <w:pPr>
              <w:rPr>
                <w:rFonts w:ascii="Arial" w:hAnsi="Arial" w:cs="Arial"/>
                <w:sz w:val="16"/>
                <w:szCs w:val="16"/>
              </w:rPr>
            </w:pPr>
          </w:p>
        </w:tc>
        <w:tc>
          <w:tcPr>
            <w:tcW w:w="2410" w:type="dxa"/>
            <w:shd w:val="clear" w:color="auto" w:fill="FFC000"/>
            <w:vAlign w:val="center"/>
          </w:tcPr>
          <w:p w:rsidR="00835B66" w:rsidRPr="005134A7" w:rsidRDefault="00835B66" w:rsidP="00291E4E">
            <w:pPr>
              <w:rPr>
                <w:rFonts w:ascii="Arial" w:hAnsi="Arial" w:cs="Arial"/>
                <w:sz w:val="16"/>
                <w:szCs w:val="16"/>
              </w:rPr>
            </w:pPr>
          </w:p>
        </w:tc>
        <w:tc>
          <w:tcPr>
            <w:tcW w:w="1984" w:type="dxa"/>
            <w:shd w:val="clear" w:color="auto" w:fill="FFC000"/>
            <w:vAlign w:val="center"/>
          </w:tcPr>
          <w:p w:rsidR="00835B66" w:rsidRPr="005134A7" w:rsidRDefault="00835B66" w:rsidP="00291E4E">
            <w:pPr>
              <w:rPr>
                <w:rFonts w:ascii="Arial" w:hAnsi="Arial" w:cs="Arial"/>
                <w:sz w:val="16"/>
                <w:szCs w:val="16"/>
              </w:rPr>
            </w:pPr>
          </w:p>
        </w:tc>
        <w:tc>
          <w:tcPr>
            <w:tcW w:w="2127" w:type="dxa"/>
            <w:shd w:val="clear" w:color="auto" w:fill="FFC000"/>
            <w:vAlign w:val="center"/>
          </w:tcPr>
          <w:p w:rsidR="00835B66" w:rsidRPr="005134A7" w:rsidRDefault="00835B66" w:rsidP="00291E4E">
            <w:pPr>
              <w:rPr>
                <w:rFonts w:ascii="Arial" w:hAnsi="Arial" w:cs="Arial"/>
                <w:sz w:val="16"/>
                <w:szCs w:val="16"/>
              </w:rPr>
            </w:pPr>
          </w:p>
        </w:tc>
        <w:tc>
          <w:tcPr>
            <w:tcW w:w="1984" w:type="dxa"/>
            <w:shd w:val="clear" w:color="auto" w:fill="FFC000"/>
            <w:vAlign w:val="center"/>
          </w:tcPr>
          <w:p w:rsidR="00835B66" w:rsidRPr="005134A7" w:rsidRDefault="00835B66" w:rsidP="00291E4E">
            <w:pPr>
              <w:rPr>
                <w:rFonts w:ascii="Arial" w:hAnsi="Arial" w:cs="Arial"/>
                <w:sz w:val="16"/>
                <w:szCs w:val="16"/>
              </w:rPr>
            </w:pPr>
          </w:p>
        </w:tc>
      </w:tr>
      <w:tr w:rsidR="00835B66" w:rsidRPr="005134A7" w:rsidTr="00C56343">
        <w:trPr>
          <w:trHeight w:val="64"/>
        </w:trPr>
        <w:tc>
          <w:tcPr>
            <w:tcW w:w="384" w:type="dxa"/>
            <w:shd w:val="clear" w:color="auto" w:fill="80D219" w:themeFill="accent3" w:themeFillShade="BF"/>
            <w:vAlign w:val="center"/>
          </w:tcPr>
          <w:p w:rsidR="00835B66" w:rsidRPr="005134A7" w:rsidRDefault="00835B66" w:rsidP="00C56343">
            <w:pPr>
              <w:pStyle w:val="ListParagraph"/>
              <w:numPr>
                <w:ilvl w:val="0"/>
                <w:numId w:val="2"/>
              </w:numPr>
              <w:ind w:left="162" w:hanging="162"/>
              <w:jc w:val="center"/>
              <w:rPr>
                <w:rFonts w:ascii="Arial" w:hAnsi="Arial" w:cs="Arial"/>
                <w:b/>
                <w:sz w:val="16"/>
                <w:szCs w:val="16"/>
              </w:rPr>
            </w:pPr>
          </w:p>
        </w:tc>
        <w:tc>
          <w:tcPr>
            <w:tcW w:w="2694" w:type="dxa"/>
            <w:shd w:val="clear" w:color="auto" w:fill="80D219" w:themeFill="accent3" w:themeFillShade="BF"/>
            <w:vAlign w:val="center"/>
          </w:tcPr>
          <w:p w:rsidR="00835B66" w:rsidRPr="00835B66" w:rsidRDefault="00835B66" w:rsidP="00291E4E">
            <w:pPr>
              <w:rPr>
                <w:rFonts w:ascii="Arial" w:hAnsi="Arial" w:cs="Arial"/>
                <w:b/>
                <w:sz w:val="16"/>
                <w:szCs w:val="16"/>
              </w:rPr>
            </w:pPr>
            <w:r w:rsidRPr="00835B66">
              <w:rPr>
                <w:rFonts w:ascii="Arial" w:hAnsi="Arial" w:cs="Arial"/>
                <w:b/>
                <w:sz w:val="16"/>
                <w:szCs w:val="16"/>
              </w:rPr>
              <w:t>Protect, restore and promote sustainable use of terrestrial ecosystems, sustainably manage forests, combat desertification, and halt and reserve land degration and halt biodiversity loss</w:t>
            </w:r>
          </w:p>
        </w:tc>
        <w:tc>
          <w:tcPr>
            <w:tcW w:w="1985" w:type="dxa"/>
            <w:shd w:val="clear" w:color="auto" w:fill="80D219" w:themeFill="accent3" w:themeFillShade="BF"/>
          </w:tcPr>
          <w:p w:rsidR="00835B66" w:rsidRPr="005134A7" w:rsidRDefault="00835B66" w:rsidP="00291E4E">
            <w:pPr>
              <w:rPr>
                <w:rFonts w:ascii="Arial" w:hAnsi="Arial" w:cs="Arial"/>
                <w:sz w:val="16"/>
                <w:szCs w:val="16"/>
              </w:rPr>
            </w:pPr>
          </w:p>
        </w:tc>
        <w:tc>
          <w:tcPr>
            <w:tcW w:w="2126" w:type="dxa"/>
            <w:shd w:val="clear" w:color="auto" w:fill="80D219" w:themeFill="accent3" w:themeFillShade="BF"/>
          </w:tcPr>
          <w:p w:rsidR="00835B66" w:rsidRPr="005134A7" w:rsidRDefault="00835B66" w:rsidP="00291E4E">
            <w:pPr>
              <w:rPr>
                <w:rFonts w:ascii="Arial" w:hAnsi="Arial" w:cs="Arial"/>
                <w:sz w:val="16"/>
                <w:szCs w:val="16"/>
              </w:rPr>
            </w:pPr>
          </w:p>
        </w:tc>
        <w:tc>
          <w:tcPr>
            <w:tcW w:w="2410" w:type="dxa"/>
            <w:shd w:val="clear" w:color="auto" w:fill="80D219" w:themeFill="accent3" w:themeFillShade="BF"/>
          </w:tcPr>
          <w:p w:rsidR="00835B66" w:rsidRPr="005134A7" w:rsidRDefault="00835B66" w:rsidP="00291E4E">
            <w:pPr>
              <w:rPr>
                <w:rFonts w:ascii="Arial" w:hAnsi="Arial" w:cs="Arial"/>
                <w:sz w:val="16"/>
                <w:szCs w:val="16"/>
              </w:rPr>
            </w:pPr>
          </w:p>
        </w:tc>
        <w:tc>
          <w:tcPr>
            <w:tcW w:w="1984" w:type="dxa"/>
            <w:shd w:val="clear" w:color="auto" w:fill="80D219" w:themeFill="accent3" w:themeFillShade="BF"/>
          </w:tcPr>
          <w:p w:rsidR="00835B66" w:rsidRPr="005134A7" w:rsidRDefault="00835B66" w:rsidP="00291E4E">
            <w:pPr>
              <w:rPr>
                <w:rFonts w:ascii="Arial" w:hAnsi="Arial" w:cs="Arial"/>
                <w:sz w:val="16"/>
                <w:szCs w:val="16"/>
              </w:rPr>
            </w:pPr>
          </w:p>
        </w:tc>
        <w:tc>
          <w:tcPr>
            <w:tcW w:w="2127" w:type="dxa"/>
            <w:shd w:val="clear" w:color="auto" w:fill="80D219" w:themeFill="accent3" w:themeFillShade="BF"/>
          </w:tcPr>
          <w:p w:rsidR="00835B66" w:rsidRPr="005134A7" w:rsidRDefault="00835B66" w:rsidP="00291E4E">
            <w:pPr>
              <w:rPr>
                <w:rFonts w:ascii="Arial" w:hAnsi="Arial" w:cs="Arial"/>
                <w:sz w:val="16"/>
                <w:szCs w:val="16"/>
              </w:rPr>
            </w:pPr>
          </w:p>
        </w:tc>
        <w:tc>
          <w:tcPr>
            <w:tcW w:w="1984" w:type="dxa"/>
            <w:shd w:val="clear" w:color="auto" w:fill="80D219" w:themeFill="accent3" w:themeFillShade="BF"/>
          </w:tcPr>
          <w:p w:rsidR="00835B66" w:rsidRPr="005134A7" w:rsidRDefault="00835B66" w:rsidP="00291E4E">
            <w:pPr>
              <w:rPr>
                <w:rFonts w:ascii="Arial" w:hAnsi="Arial" w:cs="Arial"/>
                <w:sz w:val="16"/>
                <w:szCs w:val="16"/>
              </w:rPr>
            </w:pPr>
          </w:p>
        </w:tc>
      </w:tr>
      <w:tr w:rsidR="00835B66" w:rsidRPr="005134A7" w:rsidTr="00C56343">
        <w:trPr>
          <w:trHeight w:val="64"/>
        </w:trPr>
        <w:tc>
          <w:tcPr>
            <w:tcW w:w="384" w:type="dxa"/>
            <w:shd w:val="clear" w:color="auto" w:fill="FFC000"/>
            <w:vAlign w:val="center"/>
          </w:tcPr>
          <w:p w:rsidR="00835B66" w:rsidRPr="005134A7" w:rsidRDefault="00835B66" w:rsidP="00C56343">
            <w:pPr>
              <w:pStyle w:val="ListParagraph"/>
              <w:numPr>
                <w:ilvl w:val="0"/>
                <w:numId w:val="2"/>
              </w:numPr>
              <w:ind w:left="162" w:hanging="162"/>
              <w:jc w:val="center"/>
              <w:rPr>
                <w:rFonts w:ascii="Arial" w:hAnsi="Arial" w:cs="Arial"/>
                <w:b/>
                <w:sz w:val="16"/>
                <w:szCs w:val="16"/>
              </w:rPr>
            </w:pPr>
          </w:p>
        </w:tc>
        <w:tc>
          <w:tcPr>
            <w:tcW w:w="2694" w:type="dxa"/>
            <w:shd w:val="clear" w:color="auto" w:fill="FFC000"/>
            <w:vAlign w:val="center"/>
          </w:tcPr>
          <w:p w:rsidR="00835B66" w:rsidRPr="00835B66" w:rsidRDefault="00835B66" w:rsidP="00291E4E">
            <w:pPr>
              <w:rPr>
                <w:rFonts w:ascii="Arial" w:hAnsi="Arial" w:cs="Arial"/>
                <w:b/>
                <w:sz w:val="16"/>
                <w:szCs w:val="16"/>
              </w:rPr>
            </w:pPr>
            <w:r w:rsidRPr="00835B66">
              <w:rPr>
                <w:rFonts w:ascii="Arial" w:hAnsi="Arial" w:cs="Arial"/>
                <w:b/>
                <w:sz w:val="16"/>
                <w:szCs w:val="16"/>
              </w:rPr>
              <w:t>Promote peaceful and inclusive societies for sustainable development, provide access to justice for all and build effective, accountable and inclusive institutions at all; and</w:t>
            </w:r>
          </w:p>
        </w:tc>
        <w:tc>
          <w:tcPr>
            <w:tcW w:w="1985" w:type="dxa"/>
            <w:shd w:val="clear" w:color="auto" w:fill="FFC000"/>
          </w:tcPr>
          <w:p w:rsidR="00835B66" w:rsidRPr="005134A7" w:rsidRDefault="00835B66" w:rsidP="00291E4E">
            <w:pPr>
              <w:rPr>
                <w:rFonts w:ascii="Arial" w:hAnsi="Arial" w:cs="Arial"/>
                <w:sz w:val="16"/>
                <w:szCs w:val="16"/>
              </w:rPr>
            </w:pPr>
          </w:p>
        </w:tc>
        <w:tc>
          <w:tcPr>
            <w:tcW w:w="2126" w:type="dxa"/>
            <w:shd w:val="clear" w:color="auto" w:fill="FFC000"/>
          </w:tcPr>
          <w:p w:rsidR="00835B66" w:rsidRPr="005134A7" w:rsidRDefault="00835B66" w:rsidP="00291E4E">
            <w:pPr>
              <w:rPr>
                <w:rFonts w:ascii="Arial" w:hAnsi="Arial" w:cs="Arial"/>
                <w:sz w:val="16"/>
                <w:szCs w:val="16"/>
              </w:rPr>
            </w:pPr>
          </w:p>
        </w:tc>
        <w:tc>
          <w:tcPr>
            <w:tcW w:w="2410" w:type="dxa"/>
            <w:shd w:val="clear" w:color="auto" w:fill="FFC000"/>
          </w:tcPr>
          <w:p w:rsidR="00835B66" w:rsidRPr="005134A7" w:rsidRDefault="00835B66" w:rsidP="00291E4E">
            <w:pPr>
              <w:rPr>
                <w:rFonts w:ascii="Arial" w:hAnsi="Arial" w:cs="Arial"/>
                <w:sz w:val="16"/>
                <w:szCs w:val="16"/>
              </w:rPr>
            </w:pPr>
          </w:p>
        </w:tc>
        <w:tc>
          <w:tcPr>
            <w:tcW w:w="1984" w:type="dxa"/>
            <w:shd w:val="clear" w:color="auto" w:fill="FFC000"/>
          </w:tcPr>
          <w:p w:rsidR="00835B66" w:rsidRPr="005134A7" w:rsidRDefault="00835B66" w:rsidP="00291E4E">
            <w:pPr>
              <w:rPr>
                <w:rFonts w:ascii="Arial" w:hAnsi="Arial" w:cs="Arial"/>
                <w:sz w:val="16"/>
                <w:szCs w:val="16"/>
              </w:rPr>
            </w:pPr>
          </w:p>
        </w:tc>
        <w:tc>
          <w:tcPr>
            <w:tcW w:w="2127" w:type="dxa"/>
            <w:shd w:val="clear" w:color="auto" w:fill="FFC000"/>
          </w:tcPr>
          <w:p w:rsidR="00835B66" w:rsidRPr="005134A7" w:rsidRDefault="00835B66" w:rsidP="00291E4E">
            <w:pPr>
              <w:rPr>
                <w:rFonts w:ascii="Arial" w:hAnsi="Arial" w:cs="Arial"/>
                <w:sz w:val="16"/>
                <w:szCs w:val="16"/>
              </w:rPr>
            </w:pPr>
          </w:p>
        </w:tc>
        <w:tc>
          <w:tcPr>
            <w:tcW w:w="1984" w:type="dxa"/>
            <w:shd w:val="clear" w:color="auto" w:fill="FFC000"/>
          </w:tcPr>
          <w:p w:rsidR="00835B66" w:rsidRPr="005134A7" w:rsidRDefault="00835B66" w:rsidP="00291E4E">
            <w:pPr>
              <w:rPr>
                <w:rFonts w:ascii="Arial" w:hAnsi="Arial" w:cs="Arial"/>
                <w:sz w:val="16"/>
                <w:szCs w:val="16"/>
              </w:rPr>
            </w:pPr>
          </w:p>
        </w:tc>
      </w:tr>
      <w:tr w:rsidR="00835B66" w:rsidRPr="005134A7" w:rsidTr="00C56343">
        <w:trPr>
          <w:trHeight w:val="64"/>
        </w:trPr>
        <w:tc>
          <w:tcPr>
            <w:tcW w:w="384" w:type="dxa"/>
            <w:shd w:val="clear" w:color="auto" w:fill="80D219" w:themeFill="accent3" w:themeFillShade="BF"/>
            <w:vAlign w:val="center"/>
          </w:tcPr>
          <w:p w:rsidR="00835B66" w:rsidRPr="005134A7" w:rsidRDefault="00835B66" w:rsidP="00C56343">
            <w:pPr>
              <w:pStyle w:val="ListParagraph"/>
              <w:numPr>
                <w:ilvl w:val="0"/>
                <w:numId w:val="2"/>
              </w:numPr>
              <w:ind w:left="162" w:hanging="162"/>
              <w:jc w:val="center"/>
              <w:rPr>
                <w:rFonts w:ascii="Arial" w:hAnsi="Arial" w:cs="Arial"/>
                <w:b/>
                <w:sz w:val="16"/>
                <w:szCs w:val="16"/>
              </w:rPr>
            </w:pPr>
          </w:p>
        </w:tc>
        <w:tc>
          <w:tcPr>
            <w:tcW w:w="2694" w:type="dxa"/>
            <w:shd w:val="clear" w:color="auto" w:fill="80D219" w:themeFill="accent3" w:themeFillShade="BF"/>
            <w:vAlign w:val="center"/>
          </w:tcPr>
          <w:p w:rsidR="00835B66" w:rsidRPr="00835B66" w:rsidRDefault="00835B66" w:rsidP="00291E4E">
            <w:pPr>
              <w:rPr>
                <w:rFonts w:ascii="Arial" w:hAnsi="Arial" w:cs="Arial"/>
                <w:b/>
                <w:sz w:val="16"/>
                <w:szCs w:val="16"/>
              </w:rPr>
            </w:pPr>
            <w:r w:rsidRPr="00835B66">
              <w:rPr>
                <w:rFonts w:ascii="Arial" w:hAnsi="Arial" w:cs="Arial"/>
                <w:b/>
                <w:sz w:val="16"/>
                <w:szCs w:val="16"/>
              </w:rPr>
              <w:t xml:space="preserve">Strengthen the means of implementation and revitalize the global partnership for sustainable development. </w:t>
            </w:r>
          </w:p>
        </w:tc>
        <w:tc>
          <w:tcPr>
            <w:tcW w:w="1985" w:type="dxa"/>
            <w:shd w:val="clear" w:color="auto" w:fill="80D219" w:themeFill="accent3" w:themeFillShade="BF"/>
          </w:tcPr>
          <w:p w:rsidR="00835B66" w:rsidRPr="005134A7" w:rsidRDefault="00835B66" w:rsidP="00291E4E">
            <w:pPr>
              <w:rPr>
                <w:rFonts w:ascii="Arial" w:hAnsi="Arial" w:cs="Arial"/>
                <w:sz w:val="16"/>
                <w:szCs w:val="16"/>
              </w:rPr>
            </w:pPr>
          </w:p>
        </w:tc>
        <w:tc>
          <w:tcPr>
            <w:tcW w:w="2126" w:type="dxa"/>
            <w:shd w:val="clear" w:color="auto" w:fill="80D219" w:themeFill="accent3" w:themeFillShade="BF"/>
          </w:tcPr>
          <w:p w:rsidR="00835B66" w:rsidRPr="005134A7" w:rsidRDefault="00835B66" w:rsidP="00291E4E">
            <w:pPr>
              <w:rPr>
                <w:rFonts w:ascii="Arial" w:hAnsi="Arial" w:cs="Arial"/>
                <w:sz w:val="16"/>
                <w:szCs w:val="16"/>
              </w:rPr>
            </w:pPr>
          </w:p>
        </w:tc>
        <w:tc>
          <w:tcPr>
            <w:tcW w:w="2410" w:type="dxa"/>
            <w:shd w:val="clear" w:color="auto" w:fill="80D219" w:themeFill="accent3" w:themeFillShade="BF"/>
          </w:tcPr>
          <w:p w:rsidR="00835B66" w:rsidRPr="005134A7" w:rsidRDefault="00835B66" w:rsidP="00291E4E">
            <w:pPr>
              <w:rPr>
                <w:rFonts w:ascii="Arial" w:hAnsi="Arial" w:cs="Arial"/>
                <w:sz w:val="16"/>
                <w:szCs w:val="16"/>
              </w:rPr>
            </w:pPr>
          </w:p>
        </w:tc>
        <w:tc>
          <w:tcPr>
            <w:tcW w:w="1984" w:type="dxa"/>
            <w:shd w:val="clear" w:color="auto" w:fill="80D219" w:themeFill="accent3" w:themeFillShade="BF"/>
          </w:tcPr>
          <w:p w:rsidR="00835B66" w:rsidRPr="005134A7" w:rsidRDefault="00835B66" w:rsidP="00291E4E">
            <w:pPr>
              <w:rPr>
                <w:rFonts w:ascii="Arial" w:hAnsi="Arial" w:cs="Arial"/>
                <w:sz w:val="16"/>
                <w:szCs w:val="16"/>
              </w:rPr>
            </w:pPr>
          </w:p>
        </w:tc>
        <w:tc>
          <w:tcPr>
            <w:tcW w:w="2127" w:type="dxa"/>
            <w:shd w:val="clear" w:color="auto" w:fill="80D219" w:themeFill="accent3" w:themeFillShade="BF"/>
          </w:tcPr>
          <w:p w:rsidR="00835B66" w:rsidRPr="005134A7" w:rsidRDefault="00835B66" w:rsidP="00291E4E">
            <w:pPr>
              <w:rPr>
                <w:rFonts w:ascii="Arial" w:hAnsi="Arial" w:cs="Arial"/>
                <w:sz w:val="16"/>
                <w:szCs w:val="16"/>
              </w:rPr>
            </w:pPr>
          </w:p>
        </w:tc>
        <w:tc>
          <w:tcPr>
            <w:tcW w:w="1984" w:type="dxa"/>
            <w:shd w:val="clear" w:color="auto" w:fill="80D219" w:themeFill="accent3" w:themeFillShade="BF"/>
          </w:tcPr>
          <w:p w:rsidR="00835B66" w:rsidRPr="005134A7" w:rsidRDefault="00835B66" w:rsidP="00291E4E">
            <w:pPr>
              <w:rPr>
                <w:rFonts w:ascii="Arial" w:hAnsi="Arial" w:cs="Arial"/>
                <w:sz w:val="16"/>
                <w:szCs w:val="16"/>
              </w:rPr>
            </w:pPr>
          </w:p>
        </w:tc>
      </w:tr>
    </w:tbl>
    <w:p w:rsidR="00541DB3" w:rsidRDefault="00541DB3" w:rsidP="003535AC">
      <w:pPr>
        <w:spacing w:before="240"/>
      </w:pPr>
    </w:p>
    <w:p w:rsidR="00541DB3" w:rsidRPr="00541DB3" w:rsidRDefault="00541DB3" w:rsidP="00541DB3"/>
    <w:p w:rsidR="00541DB3" w:rsidRPr="00541DB3" w:rsidRDefault="00541DB3" w:rsidP="00541DB3"/>
    <w:p w:rsidR="00541DB3" w:rsidRDefault="00541DB3" w:rsidP="00541DB3"/>
    <w:p w:rsidR="00541DB3" w:rsidRDefault="00541DB3" w:rsidP="00541DB3">
      <w:pPr>
        <w:tabs>
          <w:tab w:val="left" w:pos="4470"/>
        </w:tabs>
      </w:pPr>
      <w:r>
        <w:tab/>
      </w:r>
    </w:p>
    <w:p w:rsidR="00D05B3F" w:rsidRPr="00541DB3" w:rsidRDefault="00541DB3" w:rsidP="00541DB3">
      <w:pPr>
        <w:tabs>
          <w:tab w:val="left" w:pos="4470"/>
        </w:tabs>
        <w:sectPr w:rsidR="00D05B3F" w:rsidRPr="00541DB3" w:rsidSect="00541DB3">
          <w:pgSz w:w="16838" w:h="11906" w:orient="landscape"/>
          <w:pgMar w:top="1440" w:right="1440" w:bottom="1440" w:left="1440" w:header="0" w:footer="0" w:gutter="0"/>
          <w:cols w:space="708"/>
          <w:titlePg/>
          <w:docGrid w:linePitch="360"/>
        </w:sectPr>
      </w:pPr>
      <w:r>
        <w:tab/>
      </w:r>
    </w:p>
    <w:p w:rsidR="00964035" w:rsidRDefault="00C01857" w:rsidP="003535AC">
      <w:pPr>
        <w:pStyle w:val="Heading1"/>
        <w:numPr>
          <w:ilvl w:val="0"/>
          <w:numId w:val="1"/>
        </w:numPr>
      </w:pPr>
      <w:bookmarkStart w:id="59" w:name="_Toc476058599"/>
      <w:r>
        <w:lastRenderedPageBreak/>
        <w:t>DECLARATION</w:t>
      </w:r>
      <w:r w:rsidR="00F478F0">
        <w:t>.</w:t>
      </w:r>
      <w:bookmarkEnd w:id="59"/>
    </w:p>
    <w:p w:rsidR="00C01857" w:rsidRDefault="00C56343" w:rsidP="00C56343">
      <w:pPr>
        <w:spacing w:before="240" w:line="360" w:lineRule="auto"/>
        <w:jc w:val="both"/>
        <w:rPr>
          <w:rFonts w:ascii="Arial" w:hAnsi="Arial" w:cs="Arial"/>
          <w:sz w:val="20"/>
          <w:szCs w:val="20"/>
        </w:rPr>
      </w:pPr>
      <w:r>
        <w:rPr>
          <w:rFonts w:ascii="Arial" w:hAnsi="Arial" w:cs="Arial"/>
          <w:sz w:val="20"/>
          <w:szCs w:val="20"/>
        </w:rPr>
        <w:t xml:space="preserve">I _____________________________ </w:t>
      </w:r>
      <w:r w:rsidR="00C01857">
        <w:rPr>
          <w:rFonts w:ascii="Arial" w:hAnsi="Arial" w:cs="Arial"/>
          <w:sz w:val="20"/>
          <w:szCs w:val="20"/>
        </w:rPr>
        <w:t>the Ward Counc</w:t>
      </w:r>
      <w:r>
        <w:rPr>
          <w:rFonts w:ascii="Arial" w:hAnsi="Arial" w:cs="Arial"/>
          <w:sz w:val="20"/>
          <w:szCs w:val="20"/>
        </w:rPr>
        <w:t xml:space="preserve">illor for Ward </w:t>
      </w:r>
      <w:r w:rsidR="006420DE">
        <w:rPr>
          <w:rFonts w:ascii="Arial" w:hAnsi="Arial" w:cs="Arial"/>
          <w:sz w:val="20"/>
          <w:szCs w:val="20"/>
        </w:rPr>
        <w:t>24</w:t>
      </w:r>
      <w:r w:rsidR="00C01857">
        <w:rPr>
          <w:rFonts w:ascii="Arial" w:hAnsi="Arial" w:cs="Arial"/>
          <w:sz w:val="20"/>
          <w:szCs w:val="20"/>
        </w:rPr>
        <w:t>, in conjunction with my</w:t>
      </w:r>
      <w:r>
        <w:rPr>
          <w:rFonts w:ascii="Arial" w:hAnsi="Arial" w:cs="Arial"/>
          <w:sz w:val="20"/>
          <w:szCs w:val="20"/>
        </w:rPr>
        <w:t xml:space="preserve"> key stakeholders of the ward,</w:t>
      </w:r>
      <w:r w:rsidR="00C01857">
        <w:rPr>
          <w:rFonts w:ascii="Arial" w:hAnsi="Arial" w:cs="Arial"/>
          <w:sz w:val="20"/>
          <w:szCs w:val="20"/>
        </w:rPr>
        <w:t xml:space="preserve"> would like to declare that the Community Based Plan which has been produced by the Newcastle Local Municipality is in fact a true representation of the proceedings that have taken place w</w:t>
      </w:r>
      <w:r w:rsidR="00541DB3">
        <w:rPr>
          <w:rFonts w:ascii="Arial" w:hAnsi="Arial" w:cs="Arial"/>
          <w:sz w:val="20"/>
          <w:szCs w:val="20"/>
        </w:rPr>
        <w:t>ithin the month of March 2019</w:t>
      </w:r>
      <w:r w:rsidR="00C01857">
        <w:rPr>
          <w:rFonts w:ascii="Arial" w:hAnsi="Arial" w:cs="Arial"/>
          <w:sz w:val="20"/>
          <w:szCs w:val="20"/>
        </w:rPr>
        <w:t>, and it is indeed a true reflection of the needs and asp</w:t>
      </w:r>
      <w:r>
        <w:rPr>
          <w:rFonts w:ascii="Arial" w:hAnsi="Arial" w:cs="Arial"/>
          <w:sz w:val="20"/>
          <w:szCs w:val="20"/>
        </w:rPr>
        <w:t>irations of the community</w:t>
      </w:r>
      <w:r w:rsidR="00C01857">
        <w:rPr>
          <w:rFonts w:ascii="Arial" w:hAnsi="Arial" w:cs="Arial"/>
          <w:sz w:val="20"/>
          <w:szCs w:val="20"/>
        </w:rPr>
        <w:t>.</w:t>
      </w:r>
    </w:p>
    <w:tbl>
      <w:tblPr>
        <w:tblStyle w:val="TableGrid"/>
        <w:tblW w:w="0" w:type="auto"/>
        <w:tblLook w:val="04A0" w:firstRow="1" w:lastRow="0" w:firstColumn="1" w:lastColumn="0" w:noHBand="0" w:noVBand="1"/>
      </w:tblPr>
      <w:tblGrid>
        <w:gridCol w:w="4508"/>
        <w:gridCol w:w="4508"/>
      </w:tblGrid>
      <w:tr w:rsidR="00C01857" w:rsidTr="00C01857">
        <w:tc>
          <w:tcPr>
            <w:tcW w:w="4508" w:type="dxa"/>
            <w:shd w:val="clear" w:color="auto" w:fill="BFBFBF" w:themeFill="background1" w:themeFillShade="BF"/>
          </w:tcPr>
          <w:p w:rsidR="00C01857" w:rsidRPr="00C01857" w:rsidRDefault="00C01857" w:rsidP="00CC260F">
            <w:pPr>
              <w:jc w:val="center"/>
              <w:rPr>
                <w:rFonts w:ascii="Arial" w:hAnsi="Arial" w:cs="Arial"/>
                <w:b/>
                <w:sz w:val="20"/>
                <w:szCs w:val="20"/>
              </w:rPr>
            </w:pPr>
            <w:r w:rsidRPr="00C01857">
              <w:rPr>
                <w:rFonts w:ascii="Arial" w:hAnsi="Arial" w:cs="Arial"/>
                <w:b/>
                <w:sz w:val="20"/>
                <w:szCs w:val="20"/>
              </w:rPr>
              <w:t>COUNCILLOR’S NAME</w:t>
            </w:r>
          </w:p>
        </w:tc>
        <w:tc>
          <w:tcPr>
            <w:tcW w:w="4508" w:type="dxa"/>
            <w:shd w:val="clear" w:color="auto" w:fill="BFBFBF" w:themeFill="background1" w:themeFillShade="BF"/>
          </w:tcPr>
          <w:p w:rsidR="00C01857" w:rsidRPr="00C01857" w:rsidRDefault="00C01857" w:rsidP="00CC260F">
            <w:pPr>
              <w:jc w:val="center"/>
              <w:rPr>
                <w:rFonts w:ascii="Arial" w:hAnsi="Arial" w:cs="Arial"/>
                <w:b/>
                <w:sz w:val="20"/>
                <w:szCs w:val="20"/>
              </w:rPr>
            </w:pPr>
            <w:r w:rsidRPr="00C01857">
              <w:rPr>
                <w:rFonts w:ascii="Arial" w:hAnsi="Arial" w:cs="Arial"/>
                <w:b/>
                <w:sz w:val="20"/>
                <w:szCs w:val="20"/>
              </w:rPr>
              <w:t>SIGNATURE</w:t>
            </w:r>
          </w:p>
        </w:tc>
      </w:tr>
      <w:tr w:rsidR="00C01857" w:rsidTr="00C01857">
        <w:tc>
          <w:tcPr>
            <w:tcW w:w="4508" w:type="dxa"/>
          </w:tcPr>
          <w:p w:rsidR="00C01857" w:rsidRDefault="00C01857" w:rsidP="00CC260F">
            <w:pPr>
              <w:rPr>
                <w:rFonts w:ascii="Arial" w:hAnsi="Arial" w:cs="Arial"/>
                <w:sz w:val="20"/>
                <w:szCs w:val="20"/>
              </w:rPr>
            </w:pPr>
          </w:p>
          <w:p w:rsidR="00835B66" w:rsidRDefault="00835B66" w:rsidP="00CC260F">
            <w:pPr>
              <w:rPr>
                <w:rFonts w:ascii="Arial" w:hAnsi="Arial" w:cs="Arial"/>
                <w:sz w:val="20"/>
                <w:szCs w:val="20"/>
              </w:rPr>
            </w:pPr>
          </w:p>
          <w:p w:rsidR="00C56343" w:rsidRDefault="00C56343" w:rsidP="00CC260F">
            <w:pPr>
              <w:rPr>
                <w:rFonts w:ascii="Arial" w:hAnsi="Arial" w:cs="Arial"/>
                <w:sz w:val="20"/>
                <w:szCs w:val="20"/>
              </w:rPr>
            </w:pPr>
          </w:p>
        </w:tc>
        <w:tc>
          <w:tcPr>
            <w:tcW w:w="4508" w:type="dxa"/>
          </w:tcPr>
          <w:p w:rsidR="00C01857" w:rsidRDefault="00C01857" w:rsidP="00CC260F">
            <w:pPr>
              <w:rPr>
                <w:rFonts w:ascii="Arial" w:hAnsi="Arial" w:cs="Arial"/>
                <w:sz w:val="20"/>
                <w:szCs w:val="20"/>
              </w:rPr>
            </w:pPr>
          </w:p>
        </w:tc>
      </w:tr>
      <w:tr w:rsidR="00C01857" w:rsidTr="0033019A">
        <w:tc>
          <w:tcPr>
            <w:tcW w:w="4508" w:type="dxa"/>
            <w:shd w:val="clear" w:color="auto" w:fill="BFBFBF" w:themeFill="background1" w:themeFillShade="BF"/>
          </w:tcPr>
          <w:p w:rsidR="00C01857" w:rsidRPr="0033019A" w:rsidRDefault="0033019A" w:rsidP="00CC260F">
            <w:pPr>
              <w:jc w:val="center"/>
              <w:rPr>
                <w:rFonts w:ascii="Arial" w:hAnsi="Arial" w:cs="Arial"/>
                <w:b/>
                <w:sz w:val="20"/>
                <w:szCs w:val="20"/>
              </w:rPr>
            </w:pPr>
            <w:r w:rsidRPr="0033019A">
              <w:rPr>
                <w:rFonts w:ascii="Arial" w:hAnsi="Arial" w:cs="Arial"/>
                <w:b/>
                <w:sz w:val="20"/>
                <w:szCs w:val="20"/>
              </w:rPr>
              <w:t>WARD COMMITTEE MEMBERS</w:t>
            </w:r>
          </w:p>
        </w:tc>
        <w:tc>
          <w:tcPr>
            <w:tcW w:w="4508" w:type="dxa"/>
            <w:shd w:val="clear" w:color="auto" w:fill="BFBFBF" w:themeFill="background1" w:themeFillShade="BF"/>
          </w:tcPr>
          <w:p w:rsidR="00C01857" w:rsidRPr="0033019A" w:rsidRDefault="0033019A" w:rsidP="00CC260F">
            <w:pPr>
              <w:jc w:val="center"/>
              <w:rPr>
                <w:rFonts w:ascii="Arial" w:hAnsi="Arial" w:cs="Arial"/>
                <w:b/>
                <w:sz w:val="20"/>
                <w:szCs w:val="20"/>
              </w:rPr>
            </w:pPr>
            <w:r w:rsidRPr="0033019A">
              <w:rPr>
                <w:rFonts w:ascii="Arial" w:hAnsi="Arial" w:cs="Arial"/>
                <w:b/>
                <w:sz w:val="20"/>
                <w:szCs w:val="20"/>
              </w:rPr>
              <w:t>SIGNATURE</w:t>
            </w:r>
          </w:p>
        </w:tc>
      </w:tr>
      <w:tr w:rsidR="00C01857" w:rsidTr="00C01857">
        <w:tc>
          <w:tcPr>
            <w:tcW w:w="4508" w:type="dxa"/>
          </w:tcPr>
          <w:p w:rsidR="00C01857" w:rsidRDefault="00C01857"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C01857" w:rsidRDefault="00C01857" w:rsidP="00CC260F">
            <w:pPr>
              <w:rPr>
                <w:rFonts w:ascii="Arial" w:hAnsi="Arial" w:cs="Arial"/>
                <w:sz w:val="20"/>
                <w:szCs w:val="20"/>
              </w:rPr>
            </w:pPr>
          </w:p>
        </w:tc>
      </w:tr>
      <w:tr w:rsidR="00C01857" w:rsidTr="00C01857">
        <w:tc>
          <w:tcPr>
            <w:tcW w:w="4508" w:type="dxa"/>
          </w:tcPr>
          <w:p w:rsidR="00C01857" w:rsidRDefault="00C01857"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C01857" w:rsidRDefault="00C01857" w:rsidP="00CC260F">
            <w:pPr>
              <w:rPr>
                <w:rFonts w:ascii="Arial" w:hAnsi="Arial" w:cs="Arial"/>
                <w:sz w:val="20"/>
                <w:szCs w:val="20"/>
              </w:rPr>
            </w:pPr>
          </w:p>
        </w:tc>
      </w:tr>
      <w:tr w:rsidR="00C01857" w:rsidTr="00C01857">
        <w:tc>
          <w:tcPr>
            <w:tcW w:w="4508" w:type="dxa"/>
          </w:tcPr>
          <w:p w:rsidR="00C01857" w:rsidRDefault="00C01857"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C01857" w:rsidRDefault="00C01857" w:rsidP="00CC260F">
            <w:pPr>
              <w:rPr>
                <w:rFonts w:ascii="Arial" w:hAnsi="Arial" w:cs="Arial"/>
                <w:sz w:val="20"/>
                <w:szCs w:val="20"/>
              </w:rPr>
            </w:pPr>
          </w:p>
        </w:tc>
      </w:tr>
      <w:tr w:rsidR="00C01857" w:rsidTr="00C01857">
        <w:tc>
          <w:tcPr>
            <w:tcW w:w="4508" w:type="dxa"/>
          </w:tcPr>
          <w:p w:rsidR="00C01857" w:rsidRDefault="00C01857"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C01857" w:rsidRDefault="00C01857" w:rsidP="00CC260F">
            <w:pPr>
              <w:rPr>
                <w:rFonts w:ascii="Arial" w:hAnsi="Arial" w:cs="Arial"/>
                <w:sz w:val="20"/>
                <w:szCs w:val="20"/>
              </w:rPr>
            </w:pPr>
          </w:p>
        </w:tc>
      </w:tr>
      <w:tr w:rsidR="00C01857" w:rsidTr="00C01857">
        <w:tc>
          <w:tcPr>
            <w:tcW w:w="4508" w:type="dxa"/>
          </w:tcPr>
          <w:p w:rsidR="00C01857" w:rsidRDefault="00C01857"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C01857" w:rsidRDefault="00C01857" w:rsidP="00CC260F">
            <w:pPr>
              <w:rPr>
                <w:rFonts w:ascii="Arial" w:hAnsi="Arial" w:cs="Arial"/>
                <w:sz w:val="20"/>
                <w:szCs w:val="20"/>
              </w:rPr>
            </w:pPr>
          </w:p>
        </w:tc>
      </w:tr>
      <w:tr w:rsidR="0033019A" w:rsidTr="00C01857">
        <w:tc>
          <w:tcPr>
            <w:tcW w:w="4508" w:type="dxa"/>
          </w:tcPr>
          <w:p w:rsidR="0033019A" w:rsidRDefault="0033019A"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33019A" w:rsidRDefault="0033019A" w:rsidP="00CC260F">
            <w:pPr>
              <w:rPr>
                <w:rFonts w:ascii="Arial" w:hAnsi="Arial" w:cs="Arial"/>
                <w:sz w:val="20"/>
                <w:szCs w:val="20"/>
              </w:rPr>
            </w:pPr>
          </w:p>
        </w:tc>
      </w:tr>
      <w:tr w:rsidR="0033019A" w:rsidTr="00C01857">
        <w:tc>
          <w:tcPr>
            <w:tcW w:w="4508" w:type="dxa"/>
          </w:tcPr>
          <w:p w:rsidR="0033019A" w:rsidRDefault="0033019A"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33019A" w:rsidRDefault="0033019A" w:rsidP="00CC260F">
            <w:pPr>
              <w:rPr>
                <w:rFonts w:ascii="Arial" w:hAnsi="Arial" w:cs="Arial"/>
                <w:sz w:val="20"/>
                <w:szCs w:val="20"/>
              </w:rPr>
            </w:pPr>
          </w:p>
        </w:tc>
      </w:tr>
      <w:tr w:rsidR="0033019A" w:rsidTr="00C01857">
        <w:tc>
          <w:tcPr>
            <w:tcW w:w="4508" w:type="dxa"/>
          </w:tcPr>
          <w:p w:rsidR="0033019A" w:rsidRDefault="0033019A"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33019A" w:rsidRDefault="0033019A" w:rsidP="00CC260F">
            <w:pPr>
              <w:rPr>
                <w:rFonts w:ascii="Arial" w:hAnsi="Arial" w:cs="Arial"/>
                <w:sz w:val="20"/>
                <w:szCs w:val="20"/>
              </w:rPr>
            </w:pPr>
          </w:p>
        </w:tc>
      </w:tr>
      <w:tr w:rsidR="0033019A" w:rsidTr="00C01857">
        <w:tc>
          <w:tcPr>
            <w:tcW w:w="4508" w:type="dxa"/>
          </w:tcPr>
          <w:p w:rsidR="0033019A" w:rsidRDefault="0033019A"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33019A" w:rsidRDefault="0033019A" w:rsidP="00CC260F">
            <w:pPr>
              <w:rPr>
                <w:rFonts w:ascii="Arial" w:hAnsi="Arial" w:cs="Arial"/>
                <w:sz w:val="20"/>
                <w:szCs w:val="20"/>
              </w:rPr>
            </w:pPr>
          </w:p>
        </w:tc>
      </w:tr>
      <w:tr w:rsidR="0033019A" w:rsidTr="00C01857">
        <w:tc>
          <w:tcPr>
            <w:tcW w:w="4508" w:type="dxa"/>
          </w:tcPr>
          <w:p w:rsidR="0033019A" w:rsidRDefault="0033019A"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33019A" w:rsidRDefault="0033019A" w:rsidP="00CC260F">
            <w:pPr>
              <w:rPr>
                <w:rFonts w:ascii="Arial" w:hAnsi="Arial" w:cs="Arial"/>
                <w:sz w:val="20"/>
                <w:szCs w:val="20"/>
              </w:rPr>
            </w:pPr>
          </w:p>
        </w:tc>
      </w:tr>
    </w:tbl>
    <w:p w:rsidR="00C01857" w:rsidRPr="00C01857" w:rsidRDefault="00C01857" w:rsidP="003535AC">
      <w:pPr>
        <w:spacing w:before="240"/>
        <w:rPr>
          <w:rFonts w:ascii="Arial" w:hAnsi="Arial" w:cs="Arial"/>
          <w:sz w:val="20"/>
          <w:szCs w:val="20"/>
        </w:rPr>
      </w:pPr>
    </w:p>
    <w:sectPr w:rsidR="00C01857" w:rsidRPr="00C01857" w:rsidSect="002D381F">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B6A" w:rsidRDefault="006E6B6A" w:rsidP="00747CAD">
      <w:pPr>
        <w:spacing w:after="0" w:line="240" w:lineRule="auto"/>
      </w:pPr>
      <w:r>
        <w:separator/>
      </w:r>
    </w:p>
  </w:endnote>
  <w:endnote w:type="continuationSeparator" w:id="0">
    <w:p w:rsidR="006E6B6A" w:rsidRDefault="006E6B6A" w:rsidP="00747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ooper Black">
    <w:panose1 w:val="0208090404030B020404"/>
    <w:charset w:val="00"/>
    <w:family w:val="roman"/>
    <w:pitch w:val="variable"/>
    <w:sig w:usb0="00000003" w:usb1="00000000" w:usb2="00000000" w:usb3="00000000" w:csb0="00000001" w:csb1="00000000"/>
  </w:font>
  <w:font w:name="Plantagenet Cherokee">
    <w:panose1 w:val="02020602070100000000"/>
    <w:charset w:val="00"/>
    <w:family w:val="roman"/>
    <w:pitch w:val="variable"/>
    <w:sig w:usb0="00000003" w:usb1="00000000" w:usb2="00001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430" w:rsidRDefault="00B624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DB3" w:rsidRPr="00541DB3" w:rsidRDefault="00541DB3" w:rsidP="00541DB3">
    <w:pPr>
      <w:pStyle w:val="Footer"/>
      <w:pBdr>
        <w:top w:val="single" w:sz="4" w:space="1" w:color="auto"/>
        <w:left w:val="single" w:sz="4" w:space="4" w:color="auto"/>
        <w:bottom w:val="single" w:sz="4" w:space="1" w:color="auto"/>
        <w:right w:val="single" w:sz="4" w:space="0" w:color="auto"/>
      </w:pBdr>
      <w:shd w:val="clear" w:color="auto" w:fill="4EACF3" w:themeFill="background2" w:themeFillShade="BF"/>
      <w:jc w:val="center"/>
      <w:rPr>
        <w:rFonts w:ascii="Arial" w:hAnsi="Arial" w:cs="Arial"/>
        <w:b/>
        <w:sz w:val="20"/>
        <w:szCs w:val="20"/>
      </w:rPr>
    </w:pPr>
  </w:p>
  <w:p w:rsidR="00541DB3" w:rsidRPr="00541DB3" w:rsidRDefault="00541DB3" w:rsidP="00541DB3">
    <w:pPr>
      <w:shd w:val="clear" w:color="auto" w:fill="FFFFFF" w:themeFill="background1"/>
      <w:tabs>
        <w:tab w:val="left" w:pos="1528"/>
        <w:tab w:val="left" w:pos="1753"/>
        <w:tab w:val="center" w:pos="4513"/>
        <w:tab w:val="right" w:pos="9026"/>
      </w:tabs>
      <w:spacing w:after="0" w:line="240" w:lineRule="auto"/>
      <w:jc w:val="center"/>
      <w:rPr>
        <w:rFonts w:ascii="Plantagenet Cherokee" w:hAnsi="Plantagenet Cherokee" w:cs="Arial"/>
        <w:sz w:val="20"/>
        <w:szCs w:val="20"/>
      </w:rPr>
    </w:pPr>
    <w:r w:rsidRPr="00541DB3">
      <w:rPr>
        <w:rFonts w:ascii="Plantagenet Cherokee" w:hAnsi="Plantagenet Cherokee" w:cs="Arial"/>
        <w:sz w:val="20"/>
        <w:szCs w:val="20"/>
      </w:rPr>
      <w:t>Newcastle Local Municipality Community Based Plan 2019/20</w:t>
    </w:r>
  </w:p>
  <w:p w:rsidR="00541DB3" w:rsidRDefault="00541DB3" w:rsidP="00541DB3">
    <w:pPr>
      <w:pStyle w:val="Footer"/>
      <w:jc w:val="center"/>
    </w:pPr>
    <w:r w:rsidRPr="00541DB3">
      <w:rPr>
        <w:rFonts w:ascii="Plantagenet Cherokee" w:hAnsi="Plantagenet Cherokee" w:cs="Arial"/>
        <w:sz w:val="20"/>
        <w:szCs w:val="20"/>
      </w:rPr>
      <w:t>Reviewed: March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DB3" w:rsidRDefault="00541DB3" w:rsidP="00B62430">
    <w:pPr>
      <w:pStyle w:val="Footer"/>
      <w:jc w:val="center"/>
    </w:pPr>
    <w:r>
      <w:rPr>
        <w:rFonts w:ascii="Times New Roman" w:hAnsi="Times New Roman" w:cs="Times New Roman"/>
        <w:color w:val="000000" w:themeColor="text1"/>
        <w:sz w:val="24"/>
      </w:rPr>
      <w:t>'</w:t>
    </w:r>
    <w:r w:rsidRPr="004A4460">
      <w:rPr>
        <w:rFonts w:ascii="Times New Roman" w:hAnsi="Times New Roman" w:cs="Times New Roman"/>
        <w:color w:val="000000" w:themeColor="text1"/>
        <w:sz w:val="24"/>
      </w:rPr>
      <w:t>’By 2035 Newcastle will be a resilient and economically vibrant city, promoting service excellence to its citizens’’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B6A" w:rsidRDefault="006E6B6A" w:rsidP="00747CAD">
      <w:pPr>
        <w:spacing w:after="0" w:line="240" w:lineRule="auto"/>
      </w:pPr>
      <w:r>
        <w:separator/>
      </w:r>
    </w:p>
  </w:footnote>
  <w:footnote w:type="continuationSeparator" w:id="0">
    <w:p w:rsidR="006E6B6A" w:rsidRDefault="006E6B6A" w:rsidP="00747C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430" w:rsidRDefault="00B624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32632564"/>
      <w:docPartObj>
        <w:docPartGallery w:val="Page Numbers (Top of Page)"/>
        <w:docPartUnique/>
      </w:docPartObj>
    </w:sdtPr>
    <w:sdtEndPr>
      <w:rPr>
        <w:b/>
        <w:bCs/>
        <w:noProof/>
        <w:color w:val="auto"/>
        <w:spacing w:val="0"/>
      </w:rPr>
    </w:sdtEndPr>
    <w:sdtContent>
      <w:bookmarkStart w:id="57" w:name="_GoBack" w:displacedByCustomXml="prev"/>
      <w:bookmarkEnd w:id="57" w:displacedByCustomXml="prev"/>
      <w:p w:rsidR="00541DB3" w:rsidRDefault="00541DB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62430" w:rsidRPr="00B62430">
          <w:rPr>
            <w:b/>
            <w:bCs/>
            <w:noProof/>
          </w:rPr>
          <w:t>3</w:t>
        </w:r>
        <w:r>
          <w:rPr>
            <w:b/>
            <w:bCs/>
            <w:noProof/>
          </w:rPr>
          <w:fldChar w:fldCharType="end"/>
        </w:r>
      </w:p>
    </w:sdtContent>
  </w:sdt>
  <w:p w:rsidR="00541DB3" w:rsidRDefault="00541D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430" w:rsidRDefault="00B624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336BD"/>
    <w:multiLevelType w:val="hybridMultilevel"/>
    <w:tmpl w:val="836410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3EA2B12"/>
    <w:multiLevelType w:val="hybridMultilevel"/>
    <w:tmpl w:val="4E3E282A"/>
    <w:lvl w:ilvl="0" w:tplc="08D64040">
      <w:start w:val="3"/>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DB8595D"/>
    <w:multiLevelType w:val="hybridMultilevel"/>
    <w:tmpl w:val="35BA921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2317607E"/>
    <w:multiLevelType w:val="hybridMultilevel"/>
    <w:tmpl w:val="1EB68F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EC1638D"/>
    <w:multiLevelType w:val="hybridMultilevel"/>
    <w:tmpl w:val="4970D2B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32BB6436"/>
    <w:multiLevelType w:val="hybridMultilevel"/>
    <w:tmpl w:val="63D413D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nsid w:val="33F62A03"/>
    <w:multiLevelType w:val="hybridMultilevel"/>
    <w:tmpl w:val="C46AB9B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nsid w:val="37934599"/>
    <w:multiLevelType w:val="hybridMultilevel"/>
    <w:tmpl w:val="63B2242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nsid w:val="3DC14564"/>
    <w:multiLevelType w:val="hybridMultilevel"/>
    <w:tmpl w:val="C58E72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F624D47"/>
    <w:multiLevelType w:val="hybridMultilevel"/>
    <w:tmpl w:val="C2CC9F0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40E37A4F"/>
    <w:multiLevelType w:val="hybridMultilevel"/>
    <w:tmpl w:val="1B366E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40ED1338"/>
    <w:multiLevelType w:val="hybridMultilevel"/>
    <w:tmpl w:val="A97EDB7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14F2341"/>
    <w:multiLevelType w:val="hybridMultilevel"/>
    <w:tmpl w:val="2C9010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46EE550C"/>
    <w:multiLevelType w:val="hybridMultilevel"/>
    <w:tmpl w:val="3C58530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47082E57"/>
    <w:multiLevelType w:val="hybridMultilevel"/>
    <w:tmpl w:val="0FAA2B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54D52892"/>
    <w:multiLevelType w:val="hybridMultilevel"/>
    <w:tmpl w:val="8BC45252"/>
    <w:lvl w:ilvl="0" w:tplc="758AD136">
      <w:start w:val="9"/>
      <w:numFmt w:val="bullet"/>
      <w:lvlText w:val="-"/>
      <w:lvlJc w:val="left"/>
      <w:pPr>
        <w:ind w:left="360" w:hanging="360"/>
      </w:pPr>
      <w:rPr>
        <w:rFonts w:ascii="Arial" w:eastAsiaTheme="minorHAnsi" w:hAnsi="Aria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nsid w:val="57842B50"/>
    <w:multiLevelType w:val="multilevel"/>
    <w:tmpl w:val="4776ED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585F6EDD"/>
    <w:multiLevelType w:val="multilevel"/>
    <w:tmpl w:val="9750517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nsid w:val="669E19A5"/>
    <w:multiLevelType w:val="hybridMultilevel"/>
    <w:tmpl w:val="F4EEE8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6BB55F3D"/>
    <w:multiLevelType w:val="hybridMultilevel"/>
    <w:tmpl w:val="A81256A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70C911C2"/>
    <w:multiLevelType w:val="hybridMultilevel"/>
    <w:tmpl w:val="36CC7F6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7BD14A6C"/>
    <w:multiLevelType w:val="hybridMultilevel"/>
    <w:tmpl w:val="C5B685F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nsid w:val="7E3E6D69"/>
    <w:multiLevelType w:val="hybridMultilevel"/>
    <w:tmpl w:val="56848B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8"/>
  </w:num>
  <w:num w:numId="4">
    <w:abstractNumId w:val="3"/>
  </w:num>
  <w:num w:numId="5">
    <w:abstractNumId w:val="10"/>
  </w:num>
  <w:num w:numId="6">
    <w:abstractNumId w:val="7"/>
  </w:num>
  <w:num w:numId="7">
    <w:abstractNumId w:val="15"/>
  </w:num>
  <w:num w:numId="8">
    <w:abstractNumId w:val="19"/>
  </w:num>
  <w:num w:numId="9">
    <w:abstractNumId w:val="22"/>
  </w:num>
  <w:num w:numId="10">
    <w:abstractNumId w:val="14"/>
  </w:num>
  <w:num w:numId="11">
    <w:abstractNumId w:val="4"/>
  </w:num>
  <w:num w:numId="12">
    <w:abstractNumId w:val="1"/>
  </w:num>
  <w:num w:numId="13">
    <w:abstractNumId w:val="5"/>
  </w:num>
  <w:num w:numId="14">
    <w:abstractNumId w:val="21"/>
  </w:num>
  <w:num w:numId="15">
    <w:abstractNumId w:val="18"/>
  </w:num>
  <w:num w:numId="16">
    <w:abstractNumId w:val="20"/>
  </w:num>
  <w:num w:numId="17">
    <w:abstractNumId w:val="11"/>
  </w:num>
  <w:num w:numId="18">
    <w:abstractNumId w:val="6"/>
  </w:num>
  <w:num w:numId="19">
    <w:abstractNumId w:val="13"/>
  </w:num>
  <w:num w:numId="20">
    <w:abstractNumId w:val="0"/>
  </w:num>
  <w:num w:numId="21">
    <w:abstractNumId w:val="2"/>
  </w:num>
  <w:num w:numId="22">
    <w:abstractNumId w:val="9"/>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3C"/>
    <w:rsid w:val="00003B30"/>
    <w:rsid w:val="000064C6"/>
    <w:rsid w:val="000101EC"/>
    <w:rsid w:val="00013516"/>
    <w:rsid w:val="000307A0"/>
    <w:rsid w:val="00044A26"/>
    <w:rsid w:val="00044DFB"/>
    <w:rsid w:val="0007514F"/>
    <w:rsid w:val="00081677"/>
    <w:rsid w:val="00087F8F"/>
    <w:rsid w:val="00093E3C"/>
    <w:rsid w:val="000A20A2"/>
    <w:rsid w:val="000A42FA"/>
    <w:rsid w:val="000A57B3"/>
    <w:rsid w:val="000C1ED5"/>
    <w:rsid w:val="000C67B5"/>
    <w:rsid w:val="000D1717"/>
    <w:rsid w:val="000D46F8"/>
    <w:rsid w:val="000E12B4"/>
    <w:rsid w:val="000E30B2"/>
    <w:rsid w:val="000E7334"/>
    <w:rsid w:val="000F3504"/>
    <w:rsid w:val="000F5E3A"/>
    <w:rsid w:val="000F7C59"/>
    <w:rsid w:val="00104C6C"/>
    <w:rsid w:val="00106988"/>
    <w:rsid w:val="00124594"/>
    <w:rsid w:val="0015727F"/>
    <w:rsid w:val="00171C38"/>
    <w:rsid w:val="001811FE"/>
    <w:rsid w:val="00190123"/>
    <w:rsid w:val="00192F4C"/>
    <w:rsid w:val="001947CF"/>
    <w:rsid w:val="001A561D"/>
    <w:rsid w:val="001C15DB"/>
    <w:rsid w:val="001D0E26"/>
    <w:rsid w:val="001D3F58"/>
    <w:rsid w:val="001D4A75"/>
    <w:rsid w:val="001E12AF"/>
    <w:rsid w:val="001F519F"/>
    <w:rsid w:val="002017FB"/>
    <w:rsid w:val="002144B5"/>
    <w:rsid w:val="00221973"/>
    <w:rsid w:val="00245118"/>
    <w:rsid w:val="0026490E"/>
    <w:rsid w:val="00265B3C"/>
    <w:rsid w:val="00276A36"/>
    <w:rsid w:val="00291E4E"/>
    <w:rsid w:val="002A1579"/>
    <w:rsid w:val="002B27ED"/>
    <w:rsid w:val="002C1238"/>
    <w:rsid w:val="002C44F9"/>
    <w:rsid w:val="002D035D"/>
    <w:rsid w:val="002D381F"/>
    <w:rsid w:val="002E1F77"/>
    <w:rsid w:val="002F62F8"/>
    <w:rsid w:val="00302D5B"/>
    <w:rsid w:val="003073C7"/>
    <w:rsid w:val="003107AF"/>
    <w:rsid w:val="0032044C"/>
    <w:rsid w:val="00322541"/>
    <w:rsid w:val="0033019A"/>
    <w:rsid w:val="003320BE"/>
    <w:rsid w:val="003326FB"/>
    <w:rsid w:val="00333697"/>
    <w:rsid w:val="00340220"/>
    <w:rsid w:val="00343FCA"/>
    <w:rsid w:val="00347833"/>
    <w:rsid w:val="003535AC"/>
    <w:rsid w:val="00365C27"/>
    <w:rsid w:val="003A6303"/>
    <w:rsid w:val="003B22AF"/>
    <w:rsid w:val="003B4533"/>
    <w:rsid w:val="003D06ED"/>
    <w:rsid w:val="003E1F8B"/>
    <w:rsid w:val="003F323D"/>
    <w:rsid w:val="00413A57"/>
    <w:rsid w:val="00416BAD"/>
    <w:rsid w:val="00424603"/>
    <w:rsid w:val="00431DB5"/>
    <w:rsid w:val="0044006A"/>
    <w:rsid w:val="0047303B"/>
    <w:rsid w:val="004A74EB"/>
    <w:rsid w:val="004C7EC8"/>
    <w:rsid w:val="004F0295"/>
    <w:rsid w:val="004F057F"/>
    <w:rsid w:val="00525031"/>
    <w:rsid w:val="00531555"/>
    <w:rsid w:val="00541DB3"/>
    <w:rsid w:val="005640ED"/>
    <w:rsid w:val="00566654"/>
    <w:rsid w:val="0059103E"/>
    <w:rsid w:val="005C1C73"/>
    <w:rsid w:val="005C4AA0"/>
    <w:rsid w:val="005D1FB2"/>
    <w:rsid w:val="005D75C1"/>
    <w:rsid w:val="005E07BC"/>
    <w:rsid w:val="006069B3"/>
    <w:rsid w:val="006070BF"/>
    <w:rsid w:val="00613661"/>
    <w:rsid w:val="006158D3"/>
    <w:rsid w:val="00620C22"/>
    <w:rsid w:val="00621053"/>
    <w:rsid w:val="00621158"/>
    <w:rsid w:val="006237B1"/>
    <w:rsid w:val="00626C2B"/>
    <w:rsid w:val="00634327"/>
    <w:rsid w:val="006420DE"/>
    <w:rsid w:val="00643AB7"/>
    <w:rsid w:val="00654689"/>
    <w:rsid w:val="006638B5"/>
    <w:rsid w:val="00677A23"/>
    <w:rsid w:val="006803A3"/>
    <w:rsid w:val="006A4659"/>
    <w:rsid w:val="006A5088"/>
    <w:rsid w:val="006B4CED"/>
    <w:rsid w:val="006B5012"/>
    <w:rsid w:val="006D4156"/>
    <w:rsid w:val="006D7A2A"/>
    <w:rsid w:val="006E330B"/>
    <w:rsid w:val="006E6B6A"/>
    <w:rsid w:val="007000E9"/>
    <w:rsid w:val="00720B5F"/>
    <w:rsid w:val="0073013F"/>
    <w:rsid w:val="00747CAD"/>
    <w:rsid w:val="007908B4"/>
    <w:rsid w:val="007A1DA0"/>
    <w:rsid w:val="007B3FC5"/>
    <w:rsid w:val="007D1620"/>
    <w:rsid w:val="007E2520"/>
    <w:rsid w:val="007F3B7A"/>
    <w:rsid w:val="00802B50"/>
    <w:rsid w:val="00817222"/>
    <w:rsid w:val="00826FE0"/>
    <w:rsid w:val="00835B66"/>
    <w:rsid w:val="00840850"/>
    <w:rsid w:val="008419CA"/>
    <w:rsid w:val="00842516"/>
    <w:rsid w:val="008507A6"/>
    <w:rsid w:val="0085278B"/>
    <w:rsid w:val="00863961"/>
    <w:rsid w:val="00865EC6"/>
    <w:rsid w:val="00884CA5"/>
    <w:rsid w:val="008923B4"/>
    <w:rsid w:val="00893A6B"/>
    <w:rsid w:val="00894364"/>
    <w:rsid w:val="008A07F9"/>
    <w:rsid w:val="008A6C9C"/>
    <w:rsid w:val="008B7A3B"/>
    <w:rsid w:val="008C3278"/>
    <w:rsid w:val="008C349D"/>
    <w:rsid w:val="008D4E34"/>
    <w:rsid w:val="008E20C7"/>
    <w:rsid w:val="008E2FAB"/>
    <w:rsid w:val="008E5C39"/>
    <w:rsid w:val="008E68F8"/>
    <w:rsid w:val="00924471"/>
    <w:rsid w:val="00937007"/>
    <w:rsid w:val="00942B9E"/>
    <w:rsid w:val="0094786E"/>
    <w:rsid w:val="00947F21"/>
    <w:rsid w:val="0095208B"/>
    <w:rsid w:val="00961323"/>
    <w:rsid w:val="009620AB"/>
    <w:rsid w:val="00964035"/>
    <w:rsid w:val="00964A6F"/>
    <w:rsid w:val="00980F00"/>
    <w:rsid w:val="00997840"/>
    <w:rsid w:val="009A445F"/>
    <w:rsid w:val="009C1740"/>
    <w:rsid w:val="009C56C2"/>
    <w:rsid w:val="009E0FF9"/>
    <w:rsid w:val="009F0CDF"/>
    <w:rsid w:val="009F6EB8"/>
    <w:rsid w:val="00A017FD"/>
    <w:rsid w:val="00A020FB"/>
    <w:rsid w:val="00A028E6"/>
    <w:rsid w:val="00A02E18"/>
    <w:rsid w:val="00A0672D"/>
    <w:rsid w:val="00A15BAE"/>
    <w:rsid w:val="00A34C3A"/>
    <w:rsid w:val="00A42D84"/>
    <w:rsid w:val="00A43256"/>
    <w:rsid w:val="00A46BD3"/>
    <w:rsid w:val="00A50C13"/>
    <w:rsid w:val="00A66C18"/>
    <w:rsid w:val="00A77FAE"/>
    <w:rsid w:val="00A848CB"/>
    <w:rsid w:val="00A93C22"/>
    <w:rsid w:val="00AA0C9F"/>
    <w:rsid w:val="00AA1102"/>
    <w:rsid w:val="00AA3098"/>
    <w:rsid w:val="00AB141E"/>
    <w:rsid w:val="00AB6E94"/>
    <w:rsid w:val="00AC1E18"/>
    <w:rsid w:val="00B0729D"/>
    <w:rsid w:val="00B11622"/>
    <w:rsid w:val="00B14367"/>
    <w:rsid w:val="00B367F5"/>
    <w:rsid w:val="00B3754A"/>
    <w:rsid w:val="00B50041"/>
    <w:rsid w:val="00B56DA5"/>
    <w:rsid w:val="00B62430"/>
    <w:rsid w:val="00B6279C"/>
    <w:rsid w:val="00B75529"/>
    <w:rsid w:val="00B83193"/>
    <w:rsid w:val="00B97B37"/>
    <w:rsid w:val="00B97BEB"/>
    <w:rsid w:val="00BD3713"/>
    <w:rsid w:val="00BD7F21"/>
    <w:rsid w:val="00BE0018"/>
    <w:rsid w:val="00BE6975"/>
    <w:rsid w:val="00BF1677"/>
    <w:rsid w:val="00BF2F5D"/>
    <w:rsid w:val="00BF7939"/>
    <w:rsid w:val="00C01857"/>
    <w:rsid w:val="00C0335B"/>
    <w:rsid w:val="00C10259"/>
    <w:rsid w:val="00C312E8"/>
    <w:rsid w:val="00C463A6"/>
    <w:rsid w:val="00C56343"/>
    <w:rsid w:val="00C56B6F"/>
    <w:rsid w:val="00C7209B"/>
    <w:rsid w:val="00C85BFA"/>
    <w:rsid w:val="00C87E4A"/>
    <w:rsid w:val="00CA0577"/>
    <w:rsid w:val="00CA4724"/>
    <w:rsid w:val="00CB64AB"/>
    <w:rsid w:val="00CC260F"/>
    <w:rsid w:val="00CD2768"/>
    <w:rsid w:val="00CD76BF"/>
    <w:rsid w:val="00CE10FE"/>
    <w:rsid w:val="00D00B68"/>
    <w:rsid w:val="00D01A3B"/>
    <w:rsid w:val="00D05B3F"/>
    <w:rsid w:val="00D1494B"/>
    <w:rsid w:val="00D24048"/>
    <w:rsid w:val="00D424E5"/>
    <w:rsid w:val="00D4733E"/>
    <w:rsid w:val="00D62A22"/>
    <w:rsid w:val="00D81767"/>
    <w:rsid w:val="00D81AF4"/>
    <w:rsid w:val="00D84E6C"/>
    <w:rsid w:val="00D86630"/>
    <w:rsid w:val="00D94001"/>
    <w:rsid w:val="00DB7CD2"/>
    <w:rsid w:val="00DD35CD"/>
    <w:rsid w:val="00E030F8"/>
    <w:rsid w:val="00E05F69"/>
    <w:rsid w:val="00E07F06"/>
    <w:rsid w:val="00E12764"/>
    <w:rsid w:val="00E14ED3"/>
    <w:rsid w:val="00E27B7E"/>
    <w:rsid w:val="00E5092E"/>
    <w:rsid w:val="00E63762"/>
    <w:rsid w:val="00E652B9"/>
    <w:rsid w:val="00E664EC"/>
    <w:rsid w:val="00E80762"/>
    <w:rsid w:val="00E848C0"/>
    <w:rsid w:val="00E86B19"/>
    <w:rsid w:val="00E8746C"/>
    <w:rsid w:val="00E87757"/>
    <w:rsid w:val="00EC655F"/>
    <w:rsid w:val="00EE28B0"/>
    <w:rsid w:val="00EE7EC9"/>
    <w:rsid w:val="00F005E2"/>
    <w:rsid w:val="00F040B0"/>
    <w:rsid w:val="00F060BF"/>
    <w:rsid w:val="00F17DAB"/>
    <w:rsid w:val="00F360E8"/>
    <w:rsid w:val="00F457D5"/>
    <w:rsid w:val="00F478F0"/>
    <w:rsid w:val="00F52143"/>
    <w:rsid w:val="00F57475"/>
    <w:rsid w:val="00F7519B"/>
    <w:rsid w:val="00F83443"/>
    <w:rsid w:val="00F8361B"/>
    <w:rsid w:val="00F97ECD"/>
    <w:rsid w:val="00FC5733"/>
    <w:rsid w:val="00FE0F3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6040E1-85B8-4EC9-9740-DC88C1F40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50C13"/>
    <w:pPr>
      <w:keepNext/>
      <w:keepLines/>
      <w:spacing w:before="240" w:after="0"/>
      <w:outlineLvl w:val="0"/>
    </w:pPr>
    <w:rPr>
      <w:rFonts w:ascii="Arial Black" w:eastAsiaTheme="majorEastAsia" w:hAnsi="Arial Black" w:cstheme="majorBidi"/>
      <w:color w:val="31479E" w:themeColor="accent1" w:themeShade="BF"/>
      <w:sz w:val="32"/>
      <w:szCs w:val="32"/>
      <w:u w:val="single"/>
    </w:rPr>
  </w:style>
  <w:style w:type="paragraph" w:styleId="Heading2">
    <w:name w:val="heading 2"/>
    <w:basedOn w:val="Normal"/>
    <w:next w:val="Normal"/>
    <w:link w:val="Heading2Char"/>
    <w:uiPriority w:val="9"/>
    <w:unhideWhenUsed/>
    <w:qFormat/>
    <w:rsid w:val="00A50C13"/>
    <w:pPr>
      <w:keepNext/>
      <w:keepLines/>
      <w:spacing w:before="40" w:after="0"/>
      <w:outlineLvl w:val="1"/>
    </w:pPr>
    <w:rPr>
      <w:rFonts w:ascii="Times New Roman" w:eastAsiaTheme="majorEastAsia" w:hAnsi="Times New Roman" w:cstheme="majorBidi"/>
      <w:b/>
      <w:color w:val="31479E"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65B3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65B3C"/>
    <w:rPr>
      <w:rFonts w:eastAsiaTheme="minorEastAsia"/>
      <w:lang w:val="en-US"/>
    </w:rPr>
  </w:style>
  <w:style w:type="table" w:styleId="TableGrid">
    <w:name w:val="Table Grid"/>
    <w:basedOn w:val="TableNormal"/>
    <w:uiPriority w:val="39"/>
    <w:rsid w:val="00265B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65B3C"/>
    <w:pPr>
      <w:ind w:left="720"/>
      <w:contextualSpacing/>
    </w:pPr>
  </w:style>
  <w:style w:type="character" w:customStyle="1" w:styleId="Heading1Char">
    <w:name w:val="Heading 1 Char"/>
    <w:basedOn w:val="DefaultParagraphFont"/>
    <w:link w:val="Heading1"/>
    <w:uiPriority w:val="9"/>
    <w:rsid w:val="00A50C13"/>
    <w:rPr>
      <w:rFonts w:ascii="Arial Black" w:eastAsiaTheme="majorEastAsia" w:hAnsi="Arial Black" w:cstheme="majorBidi"/>
      <w:color w:val="31479E" w:themeColor="accent1" w:themeShade="BF"/>
      <w:sz w:val="32"/>
      <w:szCs w:val="32"/>
      <w:u w:val="single"/>
    </w:rPr>
  </w:style>
  <w:style w:type="character" w:customStyle="1" w:styleId="Heading2Char">
    <w:name w:val="Heading 2 Char"/>
    <w:basedOn w:val="DefaultParagraphFont"/>
    <w:link w:val="Heading2"/>
    <w:uiPriority w:val="9"/>
    <w:rsid w:val="00A50C13"/>
    <w:rPr>
      <w:rFonts w:ascii="Times New Roman" w:eastAsiaTheme="majorEastAsia" w:hAnsi="Times New Roman" w:cstheme="majorBidi"/>
      <w:b/>
      <w:color w:val="31479E" w:themeColor="accent1" w:themeShade="BF"/>
      <w:sz w:val="28"/>
      <w:szCs w:val="26"/>
    </w:rPr>
  </w:style>
  <w:style w:type="paragraph" w:styleId="TOCHeading">
    <w:name w:val="TOC Heading"/>
    <w:basedOn w:val="Heading1"/>
    <w:next w:val="Normal"/>
    <w:uiPriority w:val="39"/>
    <w:unhideWhenUsed/>
    <w:qFormat/>
    <w:rsid w:val="00B83193"/>
    <w:pPr>
      <w:outlineLvl w:val="9"/>
    </w:pPr>
    <w:rPr>
      <w:rFonts w:asciiTheme="majorHAnsi" w:hAnsiTheme="majorHAnsi"/>
      <w:u w:val="none"/>
      <w:lang w:val="en-US"/>
    </w:rPr>
  </w:style>
  <w:style w:type="paragraph" w:styleId="TOC1">
    <w:name w:val="toc 1"/>
    <w:basedOn w:val="Normal"/>
    <w:next w:val="Normal"/>
    <w:autoRedefine/>
    <w:uiPriority w:val="39"/>
    <w:unhideWhenUsed/>
    <w:rsid w:val="00B83193"/>
    <w:pPr>
      <w:spacing w:after="100"/>
    </w:pPr>
  </w:style>
  <w:style w:type="paragraph" w:styleId="TOC2">
    <w:name w:val="toc 2"/>
    <w:basedOn w:val="Normal"/>
    <w:next w:val="Normal"/>
    <w:autoRedefine/>
    <w:uiPriority w:val="39"/>
    <w:unhideWhenUsed/>
    <w:rsid w:val="00B83193"/>
    <w:pPr>
      <w:spacing w:after="100"/>
      <w:ind w:left="220"/>
    </w:pPr>
  </w:style>
  <w:style w:type="character" w:styleId="Hyperlink">
    <w:name w:val="Hyperlink"/>
    <w:basedOn w:val="DefaultParagraphFont"/>
    <w:uiPriority w:val="99"/>
    <w:unhideWhenUsed/>
    <w:rsid w:val="00B83193"/>
    <w:rPr>
      <w:color w:val="56C7AA" w:themeColor="hyperlink"/>
      <w:u w:val="single"/>
    </w:rPr>
  </w:style>
  <w:style w:type="paragraph" w:styleId="Header">
    <w:name w:val="header"/>
    <w:basedOn w:val="Normal"/>
    <w:link w:val="HeaderChar"/>
    <w:uiPriority w:val="99"/>
    <w:unhideWhenUsed/>
    <w:rsid w:val="00747C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CAD"/>
  </w:style>
  <w:style w:type="paragraph" w:styleId="Footer">
    <w:name w:val="footer"/>
    <w:basedOn w:val="Normal"/>
    <w:link w:val="FooterChar"/>
    <w:uiPriority w:val="99"/>
    <w:unhideWhenUsed/>
    <w:rsid w:val="00747C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CAD"/>
  </w:style>
  <w:style w:type="paragraph" w:styleId="Caption">
    <w:name w:val="caption"/>
    <w:basedOn w:val="Normal"/>
    <w:next w:val="Normal"/>
    <w:uiPriority w:val="35"/>
    <w:unhideWhenUsed/>
    <w:qFormat/>
    <w:rsid w:val="00044A26"/>
    <w:pPr>
      <w:spacing w:after="200" w:line="240" w:lineRule="auto"/>
    </w:pPr>
    <w:rPr>
      <w:i/>
      <w:iCs/>
      <w:color w:val="212745"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24942">
      <w:bodyDiv w:val="1"/>
      <w:marLeft w:val="0"/>
      <w:marRight w:val="0"/>
      <w:marTop w:val="0"/>
      <w:marBottom w:val="0"/>
      <w:divBdr>
        <w:top w:val="none" w:sz="0" w:space="0" w:color="auto"/>
        <w:left w:val="none" w:sz="0" w:space="0" w:color="auto"/>
        <w:bottom w:val="none" w:sz="0" w:space="0" w:color="auto"/>
        <w:right w:val="none" w:sz="0" w:space="0" w:color="auto"/>
      </w:divBdr>
    </w:div>
    <w:div w:id="195893014">
      <w:bodyDiv w:val="1"/>
      <w:marLeft w:val="0"/>
      <w:marRight w:val="0"/>
      <w:marTop w:val="0"/>
      <w:marBottom w:val="0"/>
      <w:divBdr>
        <w:top w:val="none" w:sz="0" w:space="0" w:color="auto"/>
        <w:left w:val="none" w:sz="0" w:space="0" w:color="auto"/>
        <w:bottom w:val="none" w:sz="0" w:space="0" w:color="auto"/>
        <w:right w:val="none" w:sz="0" w:space="0" w:color="auto"/>
      </w:divBdr>
    </w:div>
    <w:div w:id="323049085">
      <w:bodyDiv w:val="1"/>
      <w:marLeft w:val="0"/>
      <w:marRight w:val="0"/>
      <w:marTop w:val="0"/>
      <w:marBottom w:val="0"/>
      <w:divBdr>
        <w:top w:val="none" w:sz="0" w:space="0" w:color="auto"/>
        <w:left w:val="none" w:sz="0" w:space="0" w:color="auto"/>
        <w:bottom w:val="none" w:sz="0" w:space="0" w:color="auto"/>
        <w:right w:val="none" w:sz="0" w:space="0" w:color="auto"/>
      </w:divBdr>
    </w:div>
    <w:div w:id="333383508">
      <w:bodyDiv w:val="1"/>
      <w:marLeft w:val="0"/>
      <w:marRight w:val="0"/>
      <w:marTop w:val="0"/>
      <w:marBottom w:val="0"/>
      <w:divBdr>
        <w:top w:val="none" w:sz="0" w:space="0" w:color="auto"/>
        <w:left w:val="none" w:sz="0" w:space="0" w:color="auto"/>
        <w:bottom w:val="none" w:sz="0" w:space="0" w:color="auto"/>
        <w:right w:val="none" w:sz="0" w:space="0" w:color="auto"/>
      </w:divBdr>
    </w:div>
    <w:div w:id="450394405">
      <w:bodyDiv w:val="1"/>
      <w:marLeft w:val="0"/>
      <w:marRight w:val="0"/>
      <w:marTop w:val="0"/>
      <w:marBottom w:val="0"/>
      <w:divBdr>
        <w:top w:val="none" w:sz="0" w:space="0" w:color="auto"/>
        <w:left w:val="none" w:sz="0" w:space="0" w:color="auto"/>
        <w:bottom w:val="none" w:sz="0" w:space="0" w:color="auto"/>
        <w:right w:val="none" w:sz="0" w:space="0" w:color="auto"/>
      </w:divBdr>
    </w:div>
    <w:div w:id="561791757">
      <w:bodyDiv w:val="1"/>
      <w:marLeft w:val="0"/>
      <w:marRight w:val="0"/>
      <w:marTop w:val="0"/>
      <w:marBottom w:val="0"/>
      <w:divBdr>
        <w:top w:val="none" w:sz="0" w:space="0" w:color="auto"/>
        <w:left w:val="none" w:sz="0" w:space="0" w:color="auto"/>
        <w:bottom w:val="none" w:sz="0" w:space="0" w:color="auto"/>
        <w:right w:val="none" w:sz="0" w:space="0" w:color="auto"/>
      </w:divBdr>
    </w:div>
    <w:div w:id="570892861">
      <w:bodyDiv w:val="1"/>
      <w:marLeft w:val="0"/>
      <w:marRight w:val="0"/>
      <w:marTop w:val="0"/>
      <w:marBottom w:val="0"/>
      <w:divBdr>
        <w:top w:val="none" w:sz="0" w:space="0" w:color="auto"/>
        <w:left w:val="none" w:sz="0" w:space="0" w:color="auto"/>
        <w:bottom w:val="none" w:sz="0" w:space="0" w:color="auto"/>
        <w:right w:val="none" w:sz="0" w:space="0" w:color="auto"/>
      </w:divBdr>
    </w:div>
    <w:div w:id="606078775">
      <w:bodyDiv w:val="1"/>
      <w:marLeft w:val="0"/>
      <w:marRight w:val="0"/>
      <w:marTop w:val="0"/>
      <w:marBottom w:val="0"/>
      <w:divBdr>
        <w:top w:val="none" w:sz="0" w:space="0" w:color="auto"/>
        <w:left w:val="none" w:sz="0" w:space="0" w:color="auto"/>
        <w:bottom w:val="none" w:sz="0" w:space="0" w:color="auto"/>
        <w:right w:val="none" w:sz="0" w:space="0" w:color="auto"/>
      </w:divBdr>
    </w:div>
    <w:div w:id="771165760">
      <w:bodyDiv w:val="1"/>
      <w:marLeft w:val="0"/>
      <w:marRight w:val="0"/>
      <w:marTop w:val="0"/>
      <w:marBottom w:val="0"/>
      <w:divBdr>
        <w:top w:val="none" w:sz="0" w:space="0" w:color="auto"/>
        <w:left w:val="none" w:sz="0" w:space="0" w:color="auto"/>
        <w:bottom w:val="none" w:sz="0" w:space="0" w:color="auto"/>
        <w:right w:val="none" w:sz="0" w:space="0" w:color="auto"/>
      </w:divBdr>
    </w:div>
    <w:div w:id="843276146">
      <w:bodyDiv w:val="1"/>
      <w:marLeft w:val="0"/>
      <w:marRight w:val="0"/>
      <w:marTop w:val="0"/>
      <w:marBottom w:val="0"/>
      <w:divBdr>
        <w:top w:val="none" w:sz="0" w:space="0" w:color="auto"/>
        <w:left w:val="none" w:sz="0" w:space="0" w:color="auto"/>
        <w:bottom w:val="none" w:sz="0" w:space="0" w:color="auto"/>
        <w:right w:val="none" w:sz="0" w:space="0" w:color="auto"/>
      </w:divBdr>
    </w:div>
    <w:div w:id="1061095171">
      <w:bodyDiv w:val="1"/>
      <w:marLeft w:val="0"/>
      <w:marRight w:val="0"/>
      <w:marTop w:val="0"/>
      <w:marBottom w:val="0"/>
      <w:divBdr>
        <w:top w:val="none" w:sz="0" w:space="0" w:color="auto"/>
        <w:left w:val="none" w:sz="0" w:space="0" w:color="auto"/>
        <w:bottom w:val="none" w:sz="0" w:space="0" w:color="auto"/>
        <w:right w:val="none" w:sz="0" w:space="0" w:color="auto"/>
      </w:divBdr>
    </w:div>
    <w:div w:id="1154834366">
      <w:bodyDiv w:val="1"/>
      <w:marLeft w:val="0"/>
      <w:marRight w:val="0"/>
      <w:marTop w:val="0"/>
      <w:marBottom w:val="0"/>
      <w:divBdr>
        <w:top w:val="none" w:sz="0" w:space="0" w:color="auto"/>
        <w:left w:val="none" w:sz="0" w:space="0" w:color="auto"/>
        <w:bottom w:val="none" w:sz="0" w:space="0" w:color="auto"/>
        <w:right w:val="none" w:sz="0" w:space="0" w:color="auto"/>
      </w:divBdr>
    </w:div>
    <w:div w:id="1187450147">
      <w:bodyDiv w:val="1"/>
      <w:marLeft w:val="0"/>
      <w:marRight w:val="0"/>
      <w:marTop w:val="0"/>
      <w:marBottom w:val="0"/>
      <w:divBdr>
        <w:top w:val="none" w:sz="0" w:space="0" w:color="auto"/>
        <w:left w:val="none" w:sz="0" w:space="0" w:color="auto"/>
        <w:bottom w:val="none" w:sz="0" w:space="0" w:color="auto"/>
        <w:right w:val="none" w:sz="0" w:space="0" w:color="auto"/>
      </w:divBdr>
    </w:div>
    <w:div w:id="1374425924">
      <w:bodyDiv w:val="1"/>
      <w:marLeft w:val="0"/>
      <w:marRight w:val="0"/>
      <w:marTop w:val="0"/>
      <w:marBottom w:val="0"/>
      <w:divBdr>
        <w:top w:val="none" w:sz="0" w:space="0" w:color="auto"/>
        <w:left w:val="none" w:sz="0" w:space="0" w:color="auto"/>
        <w:bottom w:val="none" w:sz="0" w:space="0" w:color="auto"/>
        <w:right w:val="none" w:sz="0" w:space="0" w:color="auto"/>
      </w:divBdr>
    </w:div>
    <w:div w:id="1412463806">
      <w:bodyDiv w:val="1"/>
      <w:marLeft w:val="0"/>
      <w:marRight w:val="0"/>
      <w:marTop w:val="0"/>
      <w:marBottom w:val="0"/>
      <w:divBdr>
        <w:top w:val="none" w:sz="0" w:space="0" w:color="auto"/>
        <w:left w:val="none" w:sz="0" w:space="0" w:color="auto"/>
        <w:bottom w:val="none" w:sz="0" w:space="0" w:color="auto"/>
        <w:right w:val="none" w:sz="0" w:space="0" w:color="auto"/>
      </w:divBdr>
    </w:div>
    <w:div w:id="1467159268">
      <w:bodyDiv w:val="1"/>
      <w:marLeft w:val="0"/>
      <w:marRight w:val="0"/>
      <w:marTop w:val="0"/>
      <w:marBottom w:val="0"/>
      <w:divBdr>
        <w:top w:val="none" w:sz="0" w:space="0" w:color="auto"/>
        <w:left w:val="none" w:sz="0" w:space="0" w:color="auto"/>
        <w:bottom w:val="none" w:sz="0" w:space="0" w:color="auto"/>
        <w:right w:val="none" w:sz="0" w:space="0" w:color="auto"/>
      </w:divBdr>
    </w:div>
    <w:div w:id="1495686146">
      <w:bodyDiv w:val="1"/>
      <w:marLeft w:val="0"/>
      <w:marRight w:val="0"/>
      <w:marTop w:val="0"/>
      <w:marBottom w:val="0"/>
      <w:divBdr>
        <w:top w:val="none" w:sz="0" w:space="0" w:color="auto"/>
        <w:left w:val="none" w:sz="0" w:space="0" w:color="auto"/>
        <w:bottom w:val="none" w:sz="0" w:space="0" w:color="auto"/>
        <w:right w:val="none" w:sz="0" w:space="0" w:color="auto"/>
      </w:divBdr>
    </w:div>
    <w:div w:id="1499731118">
      <w:bodyDiv w:val="1"/>
      <w:marLeft w:val="0"/>
      <w:marRight w:val="0"/>
      <w:marTop w:val="0"/>
      <w:marBottom w:val="0"/>
      <w:divBdr>
        <w:top w:val="none" w:sz="0" w:space="0" w:color="auto"/>
        <w:left w:val="none" w:sz="0" w:space="0" w:color="auto"/>
        <w:bottom w:val="none" w:sz="0" w:space="0" w:color="auto"/>
        <w:right w:val="none" w:sz="0" w:space="0" w:color="auto"/>
      </w:divBdr>
    </w:div>
    <w:div w:id="1538468557">
      <w:bodyDiv w:val="1"/>
      <w:marLeft w:val="0"/>
      <w:marRight w:val="0"/>
      <w:marTop w:val="0"/>
      <w:marBottom w:val="0"/>
      <w:divBdr>
        <w:top w:val="none" w:sz="0" w:space="0" w:color="auto"/>
        <w:left w:val="none" w:sz="0" w:space="0" w:color="auto"/>
        <w:bottom w:val="none" w:sz="0" w:space="0" w:color="auto"/>
        <w:right w:val="none" w:sz="0" w:space="0" w:color="auto"/>
      </w:divBdr>
    </w:div>
    <w:div w:id="1579710626">
      <w:bodyDiv w:val="1"/>
      <w:marLeft w:val="0"/>
      <w:marRight w:val="0"/>
      <w:marTop w:val="0"/>
      <w:marBottom w:val="0"/>
      <w:divBdr>
        <w:top w:val="none" w:sz="0" w:space="0" w:color="auto"/>
        <w:left w:val="none" w:sz="0" w:space="0" w:color="auto"/>
        <w:bottom w:val="none" w:sz="0" w:space="0" w:color="auto"/>
        <w:right w:val="none" w:sz="0" w:space="0" w:color="auto"/>
      </w:divBdr>
    </w:div>
    <w:div w:id="1713117557">
      <w:bodyDiv w:val="1"/>
      <w:marLeft w:val="0"/>
      <w:marRight w:val="0"/>
      <w:marTop w:val="0"/>
      <w:marBottom w:val="0"/>
      <w:divBdr>
        <w:top w:val="none" w:sz="0" w:space="0" w:color="auto"/>
        <w:left w:val="none" w:sz="0" w:space="0" w:color="auto"/>
        <w:bottom w:val="none" w:sz="0" w:space="0" w:color="auto"/>
        <w:right w:val="none" w:sz="0" w:space="0" w:color="auto"/>
      </w:divBdr>
    </w:div>
    <w:div w:id="1737435090">
      <w:bodyDiv w:val="1"/>
      <w:marLeft w:val="0"/>
      <w:marRight w:val="0"/>
      <w:marTop w:val="0"/>
      <w:marBottom w:val="0"/>
      <w:divBdr>
        <w:top w:val="none" w:sz="0" w:space="0" w:color="auto"/>
        <w:left w:val="none" w:sz="0" w:space="0" w:color="auto"/>
        <w:bottom w:val="none" w:sz="0" w:space="0" w:color="auto"/>
        <w:right w:val="none" w:sz="0" w:space="0" w:color="auto"/>
      </w:divBdr>
    </w:div>
    <w:div w:id="1825583487">
      <w:bodyDiv w:val="1"/>
      <w:marLeft w:val="0"/>
      <w:marRight w:val="0"/>
      <w:marTop w:val="0"/>
      <w:marBottom w:val="0"/>
      <w:divBdr>
        <w:top w:val="none" w:sz="0" w:space="0" w:color="auto"/>
        <w:left w:val="none" w:sz="0" w:space="0" w:color="auto"/>
        <w:bottom w:val="none" w:sz="0" w:space="0" w:color="auto"/>
        <w:right w:val="none" w:sz="0" w:space="0" w:color="auto"/>
      </w:divBdr>
    </w:div>
    <w:div w:id="1868788228">
      <w:bodyDiv w:val="1"/>
      <w:marLeft w:val="0"/>
      <w:marRight w:val="0"/>
      <w:marTop w:val="0"/>
      <w:marBottom w:val="0"/>
      <w:divBdr>
        <w:top w:val="none" w:sz="0" w:space="0" w:color="auto"/>
        <w:left w:val="none" w:sz="0" w:space="0" w:color="auto"/>
        <w:bottom w:val="none" w:sz="0" w:space="0" w:color="auto"/>
        <w:right w:val="none" w:sz="0" w:space="0" w:color="auto"/>
      </w:divBdr>
    </w:div>
    <w:div w:id="2021160642">
      <w:bodyDiv w:val="1"/>
      <w:marLeft w:val="0"/>
      <w:marRight w:val="0"/>
      <w:marTop w:val="0"/>
      <w:marBottom w:val="0"/>
      <w:divBdr>
        <w:top w:val="none" w:sz="0" w:space="0" w:color="auto"/>
        <w:left w:val="none" w:sz="0" w:space="0" w:color="auto"/>
        <w:bottom w:val="none" w:sz="0" w:space="0" w:color="auto"/>
        <w:right w:val="none" w:sz="0" w:space="0" w:color="auto"/>
      </w:divBdr>
    </w:div>
    <w:div w:id="2028213162">
      <w:bodyDiv w:val="1"/>
      <w:marLeft w:val="0"/>
      <w:marRight w:val="0"/>
      <w:marTop w:val="0"/>
      <w:marBottom w:val="0"/>
      <w:divBdr>
        <w:top w:val="none" w:sz="0" w:space="0" w:color="auto"/>
        <w:left w:val="none" w:sz="0" w:space="0" w:color="auto"/>
        <w:bottom w:val="none" w:sz="0" w:space="0" w:color="auto"/>
        <w:right w:val="none" w:sz="0" w:space="0" w:color="auto"/>
      </w:divBdr>
    </w:div>
    <w:div w:id="2049455535">
      <w:bodyDiv w:val="1"/>
      <w:marLeft w:val="0"/>
      <w:marRight w:val="0"/>
      <w:marTop w:val="0"/>
      <w:marBottom w:val="0"/>
      <w:divBdr>
        <w:top w:val="none" w:sz="0" w:space="0" w:color="auto"/>
        <w:left w:val="none" w:sz="0" w:space="0" w:color="auto"/>
        <w:bottom w:val="none" w:sz="0" w:space="0" w:color="auto"/>
        <w:right w:val="none" w:sz="0" w:space="0" w:color="auto"/>
      </w:divBdr>
    </w:div>
    <w:div w:id="209265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AGE</a:t>
            </a:r>
            <a:r>
              <a:rPr lang="en-US" baseline="0"/>
              <a:t> STRUCTURE (%)</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LEVEL OF LITERACY</c:v>
                </c:pt>
              </c:strCache>
            </c:strRef>
          </c:tx>
          <c:spPr>
            <a:solidFill>
              <a:schemeClr val="accent5">
                <a:alpha val="85000"/>
              </a:schemeClr>
            </a:solidFill>
            <a:ln w="9525" cap="flat" cmpd="sng" algn="ctr">
              <a:solidFill>
                <a:schemeClr val="lt1">
                  <a:alpha val="50000"/>
                </a:schemeClr>
              </a:solidFill>
              <a:round/>
            </a:ln>
            <a:effectLst/>
          </c:spPr>
          <c:invertIfNegative val="0"/>
          <c:dLbls>
            <c:dLbl>
              <c:idx val="0"/>
              <c:tx>
                <c:rich>
                  <a:bodyPr/>
                  <a:lstStyle/>
                  <a:p>
                    <a:r>
                      <a:rPr lang="en-US"/>
                      <a:t>27</a:t>
                    </a:r>
                  </a:p>
                </c:rich>
              </c:tx>
              <c:dLblPos val="inEnd"/>
              <c:showLegendKey val="0"/>
              <c:showVal val="1"/>
              <c:showCatName val="0"/>
              <c:showSerName val="0"/>
              <c:showPercent val="0"/>
              <c:showBubbleSize val="0"/>
              <c:extLst>
                <c:ext xmlns:c15="http://schemas.microsoft.com/office/drawing/2012/chart" uri="{CE6537A1-D6FC-4f65-9D91-7224C49458BB}"/>
              </c:extLst>
            </c:dLbl>
            <c:dLbl>
              <c:idx val="5"/>
              <c:layout>
                <c:manualLayout>
                  <c:x val="0"/>
                  <c:y val="5.2949857590920767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extLst>
                <c:ext xmlns:c15="http://schemas.microsoft.com/office/drawing/2012/chart" uri="{02D57815-91ED-43cb-92C2-25804820EDAC}">
                  <c15:fullRef>
                    <c15:sqref>Sheet1!$A$2:$A$10</c15:sqref>
                  </c15:fullRef>
                </c:ext>
              </c:extLst>
              <c:f>Sheet1!$A$2:$A$7</c:f>
              <c:strCache>
                <c:ptCount val="6"/>
                <c:pt idx="0">
                  <c:v>0 - 14</c:v>
                </c:pt>
                <c:pt idx="1">
                  <c:v>15 - 29</c:v>
                </c:pt>
                <c:pt idx="2">
                  <c:v>30 - 44</c:v>
                </c:pt>
                <c:pt idx="3">
                  <c:v>45 - 59</c:v>
                </c:pt>
                <c:pt idx="4">
                  <c:v>60 - 74</c:v>
                </c:pt>
                <c:pt idx="5">
                  <c:v>75 AND ABOVE</c:v>
                </c:pt>
              </c:strCache>
            </c:strRef>
          </c:cat>
          <c:val>
            <c:numRef>
              <c:extLst>
                <c:ext xmlns:c15="http://schemas.microsoft.com/office/drawing/2012/chart" uri="{02D57815-91ED-43cb-92C2-25804820EDAC}">
                  <c15:fullRef>
                    <c15:sqref>Sheet1!$B$2:$B$10</c15:sqref>
                  </c15:fullRef>
                </c:ext>
              </c:extLst>
              <c:f>Sheet1!$B$2:$B$7</c:f>
              <c:numCache>
                <c:formatCode>General</c:formatCode>
                <c:ptCount val="6"/>
                <c:pt idx="0">
                  <c:v>26</c:v>
                </c:pt>
                <c:pt idx="1">
                  <c:v>35</c:v>
                </c:pt>
                <c:pt idx="2">
                  <c:v>19</c:v>
                </c:pt>
                <c:pt idx="3">
                  <c:v>10</c:v>
                </c:pt>
                <c:pt idx="4">
                  <c:v>6</c:v>
                </c:pt>
                <c:pt idx="5">
                  <c:v>2</c:v>
                </c:pt>
              </c:numCache>
            </c:numRef>
          </c:val>
        </c:ser>
        <c:dLbls>
          <c:dLblPos val="inEnd"/>
          <c:showLegendKey val="0"/>
          <c:showVal val="1"/>
          <c:showCatName val="0"/>
          <c:showSerName val="0"/>
          <c:showPercent val="0"/>
          <c:showBubbleSize val="0"/>
        </c:dLbls>
        <c:gapWidth val="65"/>
        <c:overlap val="22"/>
        <c:axId val="313324312"/>
        <c:axId val="313324704"/>
      </c:barChart>
      <c:catAx>
        <c:axId val="31332431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313324704"/>
        <c:crosses val="autoZero"/>
        <c:auto val="1"/>
        <c:lblAlgn val="ctr"/>
        <c:lblOffset val="100"/>
        <c:noMultiLvlLbl val="0"/>
      </c:catAx>
      <c:valAx>
        <c:axId val="31332470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313324312"/>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lgn="ctr">
              <a:defRPr sz="1800" b="1" i="0" u="none" strike="noStrike" kern="1200" baseline="0">
                <a:solidFill>
                  <a:schemeClr val="dk1">
                    <a:lumMod val="75000"/>
                    <a:lumOff val="25000"/>
                  </a:schemeClr>
                </a:solidFill>
                <a:latin typeface="+mn-lt"/>
                <a:ea typeface="+mn-ea"/>
                <a:cs typeface="+mn-cs"/>
              </a:defRPr>
            </a:pPr>
            <a:r>
              <a:rPr lang="en-US"/>
              <a:t>GENDER DISTRIBUTION (%)</a:t>
            </a:r>
          </a:p>
        </c:rich>
      </c:tx>
      <c:overlay val="0"/>
      <c:spPr>
        <a:noFill/>
        <a:ln>
          <a:noFill/>
        </a:ln>
        <a:effectLst/>
      </c:spPr>
      <c:txPr>
        <a:bodyPr rot="0" spcFirstLastPara="1" vertOverflow="ellipsis" vert="horz" wrap="square" anchor="ctr" anchorCtr="1"/>
        <a:lstStyle/>
        <a:p>
          <a:pPr algn="ct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24"/>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Sales</c:v>
                </c:pt>
              </c:strCache>
            </c:strRef>
          </c:tx>
          <c:explosion val="5"/>
          <c:dPt>
            <c:idx val="0"/>
            <c:bubble3D val="0"/>
            <c:spPr>
              <a:solidFill>
                <a:schemeClr val="accent5">
                  <a:shade val="76000"/>
                </a:schemeClr>
              </a:solidFill>
              <a:ln>
                <a:noFill/>
              </a:ln>
              <a:effectLst>
                <a:outerShdw blurRad="254000" sx="102000" sy="102000" algn="ctr" rotWithShape="0">
                  <a:prstClr val="black">
                    <a:alpha val="20000"/>
                  </a:prstClr>
                </a:outerShdw>
              </a:effectLst>
              <a:sp3d/>
            </c:spPr>
          </c:dPt>
          <c:dPt>
            <c:idx val="1"/>
            <c:bubble3D val="0"/>
            <c:spPr>
              <a:solidFill>
                <a:schemeClr val="accent5">
                  <a:tint val="77000"/>
                </a:schemeClr>
              </a:solidFill>
              <a:ln>
                <a:noFill/>
              </a:ln>
              <a:effectLst>
                <a:outerShdw blurRad="254000" sx="102000" sy="102000" algn="ctr" rotWithShape="0">
                  <a:prstClr val="black">
                    <a:alpha val="20000"/>
                  </a:prstClr>
                </a:outerShdw>
              </a:effectLst>
              <a:sp3d/>
            </c:spPr>
          </c:dPt>
          <c:dLbls>
            <c:dLbl>
              <c:idx val="0"/>
              <c:tx>
                <c:rich>
                  <a:bodyPr/>
                  <a:lstStyle/>
                  <a:p>
                    <a:fld id="{3A3EB142-FAA0-4C9F-9E3B-91A6AFD5CA37}" type="CATEGORYNAME">
                      <a:rPr lang="en-US"/>
                      <a:pPr/>
                      <a:t>[CATEGORY NAME]</a:t>
                    </a:fld>
                    <a:r>
                      <a:rPr lang="en-US" baseline="0"/>
                      <a:t>
47%</a:t>
                    </a:r>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1"/>
              <c:tx>
                <c:rich>
                  <a:bodyPr/>
                  <a:lstStyle/>
                  <a:p>
                    <a:fld id="{92A6559C-4AF6-4822-B554-288D7C76EA09}" type="CATEGORYNAME">
                      <a:rPr lang="en-US"/>
                      <a:pPr/>
                      <a:t>[CATEGORY NAME]</a:t>
                    </a:fld>
                    <a:r>
                      <a:rPr lang="en-US" baseline="0"/>
                      <a:t>
53%</a:t>
                    </a:r>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showLegendKey val="0"/>
            <c:showVal val="0"/>
            <c:showCatName val="1"/>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Sheet1!$A$2:$A$3</c:f>
              <c:strCache>
                <c:ptCount val="2"/>
                <c:pt idx="0">
                  <c:v>MALES</c:v>
                </c:pt>
                <c:pt idx="1">
                  <c:v>FEMALES</c:v>
                </c:pt>
              </c:strCache>
            </c:strRef>
          </c:cat>
          <c:val>
            <c:numRef>
              <c:f>Sheet1!$B$2:$B$3</c:f>
              <c:numCache>
                <c:formatCode>General</c:formatCode>
                <c:ptCount val="2"/>
                <c:pt idx="0">
                  <c:v>46</c:v>
                </c:pt>
                <c:pt idx="1">
                  <c:v>54</c:v>
                </c:pt>
              </c:numCache>
            </c:numRef>
          </c:val>
        </c:ser>
        <c:dLbls>
          <c:showLegendKey val="0"/>
          <c:showVal val="0"/>
          <c:showCatName val="1"/>
          <c:showSerName val="0"/>
          <c:showPercent val="1"/>
          <c:showBubbleSize val="0"/>
          <c:showLeaderLines val="1"/>
        </c:dLbls>
      </c:pie3DChart>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HIGHEST</a:t>
            </a:r>
            <a:r>
              <a:rPr lang="en-US" baseline="0"/>
              <a:t> LEVEL OF EDUCATION (%)</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5">
                <a:alpha val="85000"/>
              </a:schemeClr>
            </a:solidFill>
            <a:ln w="9525" cap="flat" cmpd="sng" algn="ctr">
              <a:solidFill>
                <a:schemeClr val="lt1">
                  <a:alpha val="50000"/>
                </a:schemeClr>
              </a:solidFill>
              <a:round/>
            </a:ln>
            <a:effectLst/>
          </c:spPr>
          <c:invertIfNegative val="0"/>
          <c:cat>
            <c:strRef>
              <c:f>Sheet1!$A$2:$A$34</c:f>
              <c:strCache>
                <c:ptCount val="33"/>
                <c:pt idx="0">
                  <c:v>No schooling</c:v>
                </c:pt>
                <c:pt idx="1">
                  <c:v>Grade 0</c:v>
                </c:pt>
                <c:pt idx="2">
                  <c:v>Grade 1/sub A</c:v>
                </c:pt>
                <c:pt idx="3">
                  <c:v>Grade 2/sub B</c:v>
                </c:pt>
                <c:pt idx="4">
                  <c:v>Grade 3/std 1/ABET 1/Kha Ri Gude; SANLI</c:v>
                </c:pt>
                <c:pt idx="5">
                  <c:v>Grade 4/std 2</c:v>
                </c:pt>
                <c:pt idx="6">
                  <c:v>Grade 5/std 3/ABET 2</c:v>
                </c:pt>
                <c:pt idx="7">
                  <c:v>Grade 6/std 4</c:v>
                </c:pt>
                <c:pt idx="8">
                  <c:v>Grade 7/std 5/ABET 3</c:v>
                </c:pt>
                <c:pt idx="9">
                  <c:v>Grade 8/std 6/form 1</c:v>
                </c:pt>
                <c:pt idx="10">
                  <c:v>Grade 9/std 7/form 2/ABET 4</c:v>
                </c:pt>
                <c:pt idx="11">
                  <c:v>Grade 10/std 8/form 3</c:v>
                </c:pt>
                <c:pt idx="12">
                  <c:v>Grade 11/std 9/form 4</c:v>
                </c:pt>
                <c:pt idx="13">
                  <c:v>Grade 12/std 10/form 5</c:v>
                </c:pt>
                <c:pt idx="14">
                  <c:v>NTC I/N1/NIC/(V) Level 2</c:v>
                </c:pt>
                <c:pt idx="15">
                  <c:v>NTC II/N2/NIC/(V) Level 3</c:v>
                </c:pt>
                <c:pt idx="16">
                  <c:v>NTC III/N3/NIC/(V) Level 4</c:v>
                </c:pt>
                <c:pt idx="17">
                  <c:v>N4/NTC 4</c:v>
                </c:pt>
                <c:pt idx="18">
                  <c:v>N5/NTC 5</c:v>
                </c:pt>
                <c:pt idx="19">
                  <c:v>N6/NTC 6</c:v>
                </c:pt>
                <c:pt idx="20">
                  <c:v>Certificate with less than Grade 12/std 10</c:v>
                </c:pt>
                <c:pt idx="21">
                  <c:v>Diploma with Grade 12/std 10</c:v>
                </c:pt>
                <c:pt idx="22">
                  <c:v>Certificate with Grade 12/std 10</c:v>
                </c:pt>
                <c:pt idx="23">
                  <c:v>Diploma with Grade 12/std 10</c:v>
                </c:pt>
                <c:pt idx="24">
                  <c:v>Higher Diploma</c:v>
                </c:pt>
                <c:pt idx="25">
                  <c:v>Post Higher Diploma (Masters; Doctoral Diploma)</c:v>
                </c:pt>
                <c:pt idx="26">
                  <c:v>Bachelors Degree</c:v>
                </c:pt>
                <c:pt idx="27">
                  <c:v>Bachelors Degree and Post-graduate Diploma</c:v>
                </c:pt>
                <c:pt idx="28">
                  <c:v>Honours Degree</c:v>
                </c:pt>
                <c:pt idx="29">
                  <c:v>Higher Degree (Master; Doctorate)</c:v>
                </c:pt>
                <c:pt idx="30">
                  <c:v>Other</c:v>
                </c:pt>
                <c:pt idx="31">
                  <c:v>Unspecified</c:v>
                </c:pt>
                <c:pt idx="32">
                  <c:v>Not applicable</c:v>
                </c:pt>
              </c:strCache>
            </c:strRef>
          </c:cat>
          <c:val>
            <c:numRef>
              <c:f>Sheet1!$B$2:$B$34</c:f>
              <c:numCache>
                <c:formatCode>0.00%</c:formatCode>
                <c:ptCount val="33"/>
                <c:pt idx="0">
                  <c:v>3.15E-2</c:v>
                </c:pt>
                <c:pt idx="1">
                  <c:v>3.44E-2</c:v>
                </c:pt>
                <c:pt idx="2">
                  <c:v>2.9399999999999999E-2</c:v>
                </c:pt>
                <c:pt idx="3">
                  <c:v>2.5700000000000001E-2</c:v>
                </c:pt>
                <c:pt idx="4">
                  <c:v>2.7099999999999999E-2</c:v>
                </c:pt>
                <c:pt idx="5">
                  <c:v>2.9399999999999999E-2</c:v>
                </c:pt>
                <c:pt idx="6">
                  <c:v>2.76E-2</c:v>
                </c:pt>
                <c:pt idx="7">
                  <c:v>2.9000000000000001E-2</c:v>
                </c:pt>
                <c:pt idx="8">
                  <c:v>3.5499999999999997E-2</c:v>
                </c:pt>
                <c:pt idx="9">
                  <c:v>5.2299999999999999E-2</c:v>
                </c:pt>
                <c:pt idx="10">
                  <c:v>4.5600000000000002E-2</c:v>
                </c:pt>
                <c:pt idx="11">
                  <c:v>6.3399999999999998E-2</c:v>
                </c:pt>
                <c:pt idx="12">
                  <c:v>7.5800000000000006E-2</c:v>
                </c:pt>
                <c:pt idx="13">
                  <c:v>0.2417</c:v>
                </c:pt>
                <c:pt idx="14">
                  <c:v>8.8999999999999999E-3</c:v>
                </c:pt>
                <c:pt idx="15">
                  <c:v>7.6E-3</c:v>
                </c:pt>
                <c:pt idx="16">
                  <c:v>6.4000000000000003E-3</c:v>
                </c:pt>
                <c:pt idx="17">
                  <c:v>9.9000000000000008E-3</c:v>
                </c:pt>
                <c:pt idx="18">
                  <c:v>7.1999999999999998E-3</c:v>
                </c:pt>
                <c:pt idx="19">
                  <c:v>5.4000000000000003E-3</c:v>
                </c:pt>
                <c:pt idx="20">
                  <c:v>7.4999999999999997E-3</c:v>
                </c:pt>
                <c:pt idx="21">
                  <c:v>3.0999999999999999E-3</c:v>
                </c:pt>
                <c:pt idx="22">
                  <c:v>0.05</c:v>
                </c:pt>
                <c:pt idx="23">
                  <c:v>2.0999999999999999E-3</c:v>
                </c:pt>
                <c:pt idx="24">
                  <c:v>1.4500000000000001E-2</c:v>
                </c:pt>
                <c:pt idx="25">
                  <c:v>2.2000000000000001E-3</c:v>
                </c:pt>
                <c:pt idx="26">
                  <c:v>8.2000000000000007E-3</c:v>
                </c:pt>
                <c:pt idx="27">
                  <c:v>3.8E-3</c:v>
                </c:pt>
                <c:pt idx="28">
                  <c:v>2.8E-3</c:v>
                </c:pt>
                <c:pt idx="29">
                  <c:v>6.9999999999999999E-4</c:v>
                </c:pt>
                <c:pt idx="30">
                  <c:v>3.8E-3</c:v>
                </c:pt>
                <c:pt idx="31" formatCode="General">
                  <c:v>0</c:v>
                </c:pt>
                <c:pt idx="32">
                  <c:v>8.6400000000000005E-2</c:v>
                </c:pt>
              </c:numCache>
            </c:numRef>
          </c:val>
        </c:ser>
        <c:dLbls>
          <c:showLegendKey val="0"/>
          <c:showVal val="0"/>
          <c:showCatName val="0"/>
          <c:showSerName val="0"/>
          <c:showPercent val="0"/>
          <c:showBubbleSize val="0"/>
        </c:dLbls>
        <c:gapWidth val="75"/>
        <c:overlap val="-25"/>
        <c:axId val="478438088"/>
        <c:axId val="478438872"/>
      </c:barChart>
      <c:catAx>
        <c:axId val="47843808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478438872"/>
        <c:crosses val="autoZero"/>
        <c:auto val="1"/>
        <c:lblAlgn val="ctr"/>
        <c:lblOffset val="100"/>
        <c:noMultiLvlLbl val="0"/>
      </c:catAx>
      <c:valAx>
        <c:axId val="478438872"/>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478438088"/>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colors2.xml><?xml version="1.0" encoding="utf-8"?>
<cs:colorStyle xmlns:cs="http://schemas.microsoft.com/office/drawing/2012/chartStyle" xmlns:a="http://schemas.openxmlformats.org/drawingml/2006/main" meth="withinLinear" id="18">
  <a:schemeClr val="accent5"/>
</cs:colorStyle>
</file>

<file path=word/charts/colors3.xml><?xml version="1.0" encoding="utf-8"?>
<cs:colorStyle xmlns:cs="http://schemas.microsoft.com/office/drawing/2012/chartStyle" xmlns:a="http://schemas.openxmlformats.org/drawingml/2006/main" meth="withinLinear" id="18">
  <a:schemeClr val="accent5"/>
</cs:colorStyle>
</file>

<file path=word/charts/style1.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6B0F0-30BA-4569-9055-0663AD92E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21</Pages>
  <Words>4117</Words>
  <Characters>23469</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COMMUNITY BASED PLAN WARD 24</vt:lpstr>
    </vt:vector>
  </TitlesOfParts>
  <Company/>
  <LinksUpToDate>false</LinksUpToDate>
  <CharactersWithSpaces>27531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BASED PLAN WARD 24</dc:title>
  <dc:subject>MARCH 2019</dc:subject>
  <dc:creator>Velile Ngcobo</dc:creator>
  <cp:keywords/>
  <dc:description/>
  <cp:lastModifiedBy>Sanelisiwe Msibi</cp:lastModifiedBy>
  <cp:revision>4</cp:revision>
  <dcterms:created xsi:type="dcterms:W3CDTF">2019-04-03T07:36:00Z</dcterms:created>
  <dcterms:modified xsi:type="dcterms:W3CDTF">2019-05-09T13:00:00Z</dcterms:modified>
</cp:coreProperties>
</file>